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A5C" w:rsidRDefault="00490A5C" w:rsidP="00B47ADB">
      <w:pPr>
        <w:pStyle w:val="Ttulo"/>
        <w:spacing w:after="240"/>
        <w:rPr>
          <w:rFonts w:ascii="Ecofont Vera Sans" w:hAnsi="Ecofont Vera Sans"/>
          <w:sz w:val="20"/>
          <w:szCs w:val="20"/>
          <w:highlight w:val="lightGray"/>
          <w:shd w:val="clear" w:color="auto" w:fill="auto"/>
        </w:rPr>
      </w:pPr>
      <w:bookmarkStart w:id="0" w:name="_GoBack"/>
      <w:bookmarkEnd w:id="0"/>
      <w:r>
        <w:rPr>
          <w:rFonts w:ascii="Ecofont Vera Sans" w:hAnsi="Ecofont Vera Sans"/>
          <w:sz w:val="20"/>
          <w:szCs w:val="20"/>
          <w:highlight w:val="lightGray"/>
          <w:shd w:val="clear" w:color="auto" w:fill="auto"/>
        </w:rPr>
        <w:t>ANEXO VIII</w:t>
      </w:r>
    </w:p>
    <w:p w:rsidR="00C30B46" w:rsidRPr="00DD0828" w:rsidRDefault="00C30B46" w:rsidP="00B47ADB">
      <w:pPr>
        <w:pStyle w:val="Ttulo"/>
        <w:spacing w:after="240"/>
        <w:rPr>
          <w:rFonts w:ascii="Ecofont Vera Sans" w:hAnsi="Ecofont Vera Sans"/>
          <w:sz w:val="20"/>
          <w:szCs w:val="20"/>
          <w:highlight w:val="lightGray"/>
          <w:shd w:val="clear" w:color="auto" w:fill="auto"/>
        </w:rPr>
      </w:pPr>
      <w:r w:rsidRPr="00DD0828">
        <w:rPr>
          <w:rFonts w:ascii="Ecofont Vera Sans" w:hAnsi="Ecofont Vera Sans"/>
          <w:sz w:val="20"/>
          <w:szCs w:val="20"/>
          <w:highlight w:val="lightGray"/>
          <w:shd w:val="clear" w:color="auto" w:fill="auto"/>
        </w:rPr>
        <w:t>M</w:t>
      </w:r>
      <w:r w:rsidR="00042EDD">
        <w:rPr>
          <w:rFonts w:ascii="Ecofont Vera Sans" w:hAnsi="Ecofont Vera Sans"/>
          <w:sz w:val="20"/>
          <w:szCs w:val="20"/>
          <w:highlight w:val="lightGray"/>
          <w:shd w:val="clear" w:color="auto" w:fill="auto"/>
        </w:rPr>
        <w:t>INUTA</w:t>
      </w:r>
      <w:r w:rsidRPr="00DD0828">
        <w:rPr>
          <w:rFonts w:ascii="Ecofont Vera Sans" w:hAnsi="Ecofont Vera Sans"/>
          <w:sz w:val="20"/>
          <w:szCs w:val="20"/>
          <w:highlight w:val="lightGray"/>
          <w:shd w:val="clear" w:color="auto" w:fill="auto"/>
        </w:rPr>
        <w:t xml:space="preserve"> DE ATA DE REGISTRO DE PREÇOS</w:t>
      </w:r>
    </w:p>
    <w:p w:rsidR="00C30B46" w:rsidRPr="00DD0828" w:rsidRDefault="00C30B46" w:rsidP="00B47ADB">
      <w:pPr>
        <w:pStyle w:val="Ttulo4"/>
        <w:spacing w:after="240"/>
        <w:rPr>
          <w:rFonts w:ascii="Ecofont Vera Sans" w:hAnsi="Ecofont Vera Sans"/>
          <w:sz w:val="20"/>
          <w:szCs w:val="20"/>
          <w:highlight w:val="lightGray"/>
          <w:shd w:val="clear" w:color="auto" w:fill="auto"/>
        </w:rPr>
      </w:pPr>
      <w:r w:rsidRPr="00DD0828">
        <w:rPr>
          <w:rFonts w:ascii="Ecofont Vera Sans" w:hAnsi="Ecofont Vera Sans"/>
          <w:sz w:val="20"/>
          <w:szCs w:val="20"/>
          <w:highlight w:val="lightGray"/>
          <w:shd w:val="clear" w:color="auto" w:fill="auto"/>
        </w:rPr>
        <w:t>PREGÃO ELETRÔNICO PARA REGISTRO DE PREÇOS</w:t>
      </w:r>
    </w:p>
    <w:p w:rsidR="00C30B46" w:rsidRPr="00DD0828" w:rsidRDefault="00C30B46" w:rsidP="00B47ADB">
      <w:pPr>
        <w:spacing w:after="240"/>
        <w:jc w:val="both"/>
        <w:rPr>
          <w:rFonts w:ascii="Ecofont Vera Sans" w:hAnsi="Ecofont Vera Sans"/>
          <w:sz w:val="20"/>
          <w:szCs w:val="20"/>
          <w:shd w:val="clear" w:color="auto" w:fill="B3B3B3"/>
        </w:rPr>
      </w:pPr>
    </w:p>
    <w:p w:rsidR="00C30B46" w:rsidRPr="00DD0828" w:rsidRDefault="00C30B46" w:rsidP="00B47ADB">
      <w:pPr>
        <w:spacing w:after="240"/>
        <w:jc w:val="center"/>
        <w:rPr>
          <w:rFonts w:ascii="Ecofont Vera Sans" w:hAnsi="Ecofont Vera Sans"/>
          <w:b/>
          <w:color w:val="FF0000"/>
          <w:sz w:val="20"/>
          <w:szCs w:val="20"/>
          <w:u w:val="single"/>
        </w:rPr>
      </w:pPr>
      <w:r w:rsidRPr="00DD0828">
        <w:rPr>
          <w:rFonts w:ascii="Ecofont Vera Sans" w:hAnsi="Ecofont Vera Sans"/>
          <w:b/>
          <w:sz w:val="20"/>
          <w:szCs w:val="20"/>
          <w:u w:val="single"/>
        </w:rPr>
        <w:t xml:space="preserve">ATA DE REGISTRO DE PREÇOS Nº </w:t>
      </w:r>
      <w:r w:rsidRPr="00DD0828">
        <w:rPr>
          <w:rFonts w:ascii="Ecofont Vera Sans" w:hAnsi="Ecofont Vera Sans"/>
          <w:b/>
          <w:color w:val="FF0000"/>
          <w:sz w:val="20"/>
          <w:szCs w:val="20"/>
          <w:u w:val="single"/>
        </w:rPr>
        <w:t>XXXX/XXXX</w:t>
      </w:r>
    </w:p>
    <w:p w:rsidR="002019B2" w:rsidRDefault="002019B2" w:rsidP="00B47ADB">
      <w:pPr>
        <w:spacing w:after="240"/>
        <w:jc w:val="both"/>
        <w:rPr>
          <w:rFonts w:ascii="Ecofont Vera Sans" w:hAnsi="Ecofont Vera Sans"/>
          <w:b/>
          <w:sz w:val="20"/>
          <w:szCs w:val="20"/>
        </w:rPr>
      </w:pPr>
    </w:p>
    <w:p w:rsidR="00C30B46" w:rsidRPr="00DD0828" w:rsidRDefault="00C30B46" w:rsidP="00B47ADB">
      <w:pPr>
        <w:spacing w:after="240"/>
        <w:jc w:val="both"/>
        <w:rPr>
          <w:rFonts w:ascii="Ecofont Vera Sans" w:hAnsi="Ecofont Vera Sans"/>
          <w:bCs/>
          <w:sz w:val="20"/>
          <w:szCs w:val="20"/>
        </w:rPr>
      </w:pPr>
      <w:r w:rsidRPr="003048C8">
        <w:rPr>
          <w:rFonts w:ascii="Ecofont Vera Sans" w:hAnsi="Ecofont Vera Sans"/>
          <w:b/>
          <w:sz w:val="20"/>
          <w:szCs w:val="20"/>
        </w:rPr>
        <w:t>PREGÃO ELETRÔNICO PARA</w:t>
      </w:r>
      <w:r w:rsidRPr="00DD0828">
        <w:rPr>
          <w:rFonts w:ascii="Ecofont Vera Sans" w:hAnsi="Ecofont Vera Sans"/>
          <w:b/>
          <w:sz w:val="20"/>
          <w:szCs w:val="20"/>
        </w:rPr>
        <w:t xml:space="preserve"> REGISTRO DE PREÇOS Nº</w:t>
      </w:r>
      <w:r w:rsidRPr="00DD0828">
        <w:rPr>
          <w:rFonts w:ascii="Ecofont Vera Sans" w:hAnsi="Ecofont Vera Sans"/>
          <w:b/>
          <w:color w:val="FF0000"/>
          <w:sz w:val="20"/>
          <w:szCs w:val="20"/>
        </w:rPr>
        <w:t xml:space="preserve"> XXXX/XXXX</w:t>
      </w:r>
      <w:r w:rsidRPr="00DD0828">
        <w:rPr>
          <w:rFonts w:ascii="Ecofont Vera Sans" w:hAnsi="Ecofont Vera Sans"/>
          <w:bCs/>
          <w:sz w:val="20"/>
          <w:szCs w:val="20"/>
        </w:rPr>
        <w:t xml:space="preserve"> </w:t>
      </w:r>
    </w:p>
    <w:p w:rsidR="00C30B46" w:rsidRPr="00DD0828" w:rsidRDefault="00C30B46" w:rsidP="00B47ADB">
      <w:pPr>
        <w:spacing w:after="240"/>
        <w:jc w:val="both"/>
        <w:rPr>
          <w:rFonts w:ascii="Ecofont Vera Sans" w:hAnsi="Ecofont Vera Sans"/>
          <w:bCs/>
          <w:color w:val="FF0000"/>
          <w:sz w:val="20"/>
          <w:szCs w:val="20"/>
        </w:rPr>
      </w:pPr>
      <w:r w:rsidRPr="00DD0828">
        <w:rPr>
          <w:rFonts w:ascii="Ecofont Vera Sans" w:hAnsi="Ecofont Vera Sans"/>
          <w:bCs/>
          <w:sz w:val="20"/>
          <w:szCs w:val="20"/>
        </w:rPr>
        <w:t>PROCESSO Nº</w:t>
      </w:r>
      <w:r w:rsidR="00C10E1E">
        <w:rPr>
          <w:rFonts w:ascii="Ecofont Vera Sans" w:hAnsi="Ecofont Vera Sans"/>
          <w:bCs/>
          <w:sz w:val="20"/>
          <w:szCs w:val="20"/>
        </w:rPr>
        <w:t xml:space="preserve"> 08200.015593.2013/97</w:t>
      </w:r>
    </w:p>
    <w:p w:rsidR="00C30B46" w:rsidRPr="003048C8" w:rsidRDefault="00C30B46" w:rsidP="00B47ADB">
      <w:pPr>
        <w:spacing w:after="240"/>
        <w:jc w:val="both"/>
        <w:rPr>
          <w:rFonts w:ascii="Ecofont Vera Sans" w:hAnsi="Ecofont Vera Sans"/>
          <w:sz w:val="20"/>
          <w:szCs w:val="20"/>
        </w:rPr>
      </w:pPr>
      <w:r w:rsidRPr="00DD0828">
        <w:rPr>
          <w:rFonts w:ascii="Ecofont Vera Sans" w:hAnsi="Ecofont Vera Sans"/>
          <w:sz w:val="20"/>
          <w:szCs w:val="20"/>
        </w:rPr>
        <w:t>VALIDADE:</w:t>
      </w:r>
      <w:r w:rsidR="00042EDD">
        <w:rPr>
          <w:rFonts w:ascii="Ecofont Vera Sans" w:hAnsi="Ecofont Vera Sans"/>
          <w:sz w:val="20"/>
          <w:szCs w:val="20"/>
        </w:rPr>
        <w:t xml:space="preserve"> </w:t>
      </w:r>
      <w:r w:rsidR="00042EDD" w:rsidRPr="003048C8">
        <w:rPr>
          <w:rFonts w:ascii="Ecofont Vera Sans" w:hAnsi="Ecofont Vera Sans"/>
          <w:sz w:val="20"/>
          <w:szCs w:val="20"/>
        </w:rPr>
        <w:t>12</w:t>
      </w:r>
      <w:r w:rsidRPr="003048C8">
        <w:rPr>
          <w:rFonts w:ascii="Ecofont Vera Sans" w:hAnsi="Ecofont Vera Sans"/>
          <w:b/>
          <w:sz w:val="20"/>
          <w:szCs w:val="20"/>
        </w:rPr>
        <w:t xml:space="preserve"> (</w:t>
      </w:r>
      <w:r w:rsidR="00042EDD" w:rsidRPr="003048C8">
        <w:rPr>
          <w:rFonts w:ascii="Ecofont Vera Sans" w:hAnsi="Ecofont Vera Sans"/>
          <w:b/>
          <w:sz w:val="20"/>
          <w:szCs w:val="20"/>
        </w:rPr>
        <w:t>doze</w:t>
      </w:r>
      <w:r w:rsidRPr="003048C8">
        <w:rPr>
          <w:rFonts w:ascii="Ecofont Vera Sans" w:hAnsi="Ecofont Vera Sans"/>
          <w:b/>
          <w:sz w:val="20"/>
          <w:szCs w:val="20"/>
        </w:rPr>
        <w:t>) MESES</w:t>
      </w:r>
    </w:p>
    <w:p w:rsidR="00C30B46" w:rsidRPr="00DD0828" w:rsidRDefault="00C30B46" w:rsidP="00B47ADB">
      <w:pPr>
        <w:spacing w:after="240"/>
        <w:ind w:left="1418"/>
        <w:jc w:val="both"/>
        <w:rPr>
          <w:rFonts w:ascii="Ecofont Vera Sans" w:hAnsi="Ecofont Vera Sans"/>
          <w:b/>
          <w:bCs/>
          <w:sz w:val="20"/>
          <w:szCs w:val="20"/>
        </w:rPr>
      </w:pPr>
    </w:p>
    <w:p w:rsidR="00C30B46" w:rsidRPr="00DD0828" w:rsidRDefault="00C30B46" w:rsidP="002019B2">
      <w:pPr>
        <w:spacing w:after="240" w:line="312" w:lineRule="auto"/>
        <w:ind w:firstLine="1418"/>
        <w:jc w:val="both"/>
        <w:rPr>
          <w:rFonts w:ascii="Ecofont Vera Sans" w:hAnsi="Ecofont Vera Sans"/>
          <w:sz w:val="20"/>
          <w:szCs w:val="20"/>
          <w:lang w:eastAsia="ar-SA"/>
        </w:rPr>
      </w:pPr>
      <w:r w:rsidRPr="00DD0828">
        <w:rPr>
          <w:rFonts w:ascii="Ecofont Vera Sans" w:hAnsi="Ecofont Vera Sans"/>
          <w:sz w:val="20"/>
          <w:szCs w:val="20"/>
        </w:rPr>
        <w:t xml:space="preserve">Aos </w:t>
      </w:r>
      <w:r w:rsidRPr="00DD0828">
        <w:rPr>
          <w:rFonts w:ascii="Ecofont Vera Sans" w:hAnsi="Ecofont Vera Sans"/>
          <w:b/>
          <w:color w:val="FF0000"/>
          <w:sz w:val="20"/>
          <w:szCs w:val="20"/>
        </w:rPr>
        <w:t>XX</w:t>
      </w:r>
      <w:r w:rsidRPr="00DD0828">
        <w:rPr>
          <w:rFonts w:ascii="Ecofont Vera Sans" w:hAnsi="Ecofont Vera Sans"/>
          <w:sz w:val="20"/>
          <w:szCs w:val="20"/>
        </w:rPr>
        <w:t xml:space="preserve"> dias do mês de </w:t>
      </w:r>
      <w:r w:rsidRPr="00DD0828">
        <w:rPr>
          <w:rFonts w:ascii="Ecofont Vera Sans" w:hAnsi="Ecofont Vera Sans"/>
          <w:b/>
          <w:color w:val="FF0000"/>
          <w:sz w:val="20"/>
          <w:szCs w:val="20"/>
        </w:rPr>
        <w:t>XXXX</w:t>
      </w:r>
      <w:r w:rsidRPr="00DD0828">
        <w:rPr>
          <w:rFonts w:ascii="Ecofont Vera Sans" w:hAnsi="Ecofont Vera Sans"/>
          <w:sz w:val="20"/>
          <w:szCs w:val="20"/>
        </w:rPr>
        <w:t xml:space="preserve"> de </w:t>
      </w:r>
      <w:r w:rsidRPr="00DD0828">
        <w:rPr>
          <w:rFonts w:ascii="Ecofont Vera Sans" w:hAnsi="Ecofont Vera Sans"/>
          <w:b/>
          <w:color w:val="FF0000"/>
          <w:sz w:val="20"/>
          <w:szCs w:val="20"/>
        </w:rPr>
        <w:t>XXXX</w:t>
      </w:r>
      <w:r w:rsidRPr="00DD0828">
        <w:rPr>
          <w:rFonts w:ascii="Ecofont Vera Sans" w:hAnsi="Ecofont Vera Sans"/>
          <w:sz w:val="20"/>
          <w:szCs w:val="20"/>
        </w:rPr>
        <w:t>, a</w:t>
      </w:r>
      <w:r w:rsidR="00042EDD">
        <w:rPr>
          <w:rFonts w:ascii="Ecofont Vera Sans" w:hAnsi="Ecofont Vera Sans"/>
          <w:sz w:val="20"/>
          <w:szCs w:val="20"/>
          <w:lang w:eastAsia="ar-SA"/>
        </w:rPr>
        <w:t xml:space="preserve"> União, por intermédio </w:t>
      </w:r>
      <w:r w:rsidR="00A51724">
        <w:rPr>
          <w:rFonts w:ascii="Ecofont Vera Sans" w:hAnsi="Ecofont Vera Sans"/>
          <w:sz w:val="20"/>
          <w:szCs w:val="20"/>
          <w:lang w:eastAsia="ar-SA"/>
        </w:rPr>
        <w:t>da COAD/DLOG/DPF</w:t>
      </w:r>
      <w:r w:rsidRPr="00DD0828">
        <w:rPr>
          <w:rFonts w:ascii="Ecofont Vera Sans" w:hAnsi="Ecofont Vera Sans"/>
          <w:sz w:val="20"/>
          <w:szCs w:val="20"/>
          <w:lang w:eastAsia="ar-SA"/>
        </w:rPr>
        <w:t>, com sede no</w:t>
      </w:r>
      <w:r w:rsidR="00A51724">
        <w:rPr>
          <w:rFonts w:ascii="Ecofont Vera Sans" w:hAnsi="Ecofont Vera Sans"/>
          <w:sz w:val="20"/>
          <w:szCs w:val="20"/>
          <w:lang w:eastAsia="ar-SA"/>
        </w:rPr>
        <w:t xml:space="preserve"> Setor de Autarquias Sul, Quadra 06, Lote 09/10, Asa Sul, Brasília-DF, </w:t>
      </w:r>
      <w:r w:rsidRPr="00DD0828">
        <w:rPr>
          <w:rFonts w:ascii="Ecofont Vera Sans" w:hAnsi="Ecofont Vera Sans"/>
          <w:sz w:val="20"/>
          <w:szCs w:val="20"/>
          <w:lang w:eastAsia="ar-SA"/>
        </w:rPr>
        <w:t xml:space="preserve">inscrito no CNPJ sob o nº </w:t>
      </w:r>
      <w:r w:rsidR="00A51724">
        <w:rPr>
          <w:rFonts w:ascii="Ecofont Vera Sans" w:hAnsi="Ecofont Vera Sans"/>
          <w:sz w:val="20"/>
          <w:szCs w:val="20"/>
          <w:lang w:eastAsia="ar-SA"/>
        </w:rPr>
        <w:t>00.394.494/0014-50</w:t>
      </w:r>
      <w:r w:rsidRPr="00DD0828">
        <w:rPr>
          <w:rFonts w:ascii="Ecofont Vera Sans" w:hAnsi="Ecofont Vera Sans"/>
          <w:sz w:val="20"/>
          <w:szCs w:val="20"/>
          <w:lang w:eastAsia="ar-SA"/>
        </w:rPr>
        <w:t xml:space="preserve">, neste ato representado por </w:t>
      </w:r>
      <w:r w:rsidRPr="00DD0828">
        <w:rPr>
          <w:rFonts w:ascii="Ecofont Vera Sans" w:hAnsi="Ecofont Vera Sans"/>
          <w:b/>
          <w:bCs/>
          <w:color w:val="FF0000"/>
          <w:sz w:val="20"/>
          <w:szCs w:val="20"/>
          <w:lang w:eastAsia="ar-SA"/>
        </w:rPr>
        <w:t>(NOME DA AUTORIDADE E CARGO)</w:t>
      </w:r>
      <w:r w:rsidRPr="00DD0828">
        <w:rPr>
          <w:rFonts w:ascii="Ecofont Vera Sans" w:hAnsi="Ecofont Vera Sans"/>
          <w:sz w:val="20"/>
          <w:szCs w:val="20"/>
          <w:lang w:eastAsia="ar-SA"/>
        </w:rPr>
        <w:t xml:space="preserve">, nomeado pela Portaria nº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xml:space="preserve">, de </w:t>
      </w:r>
      <w:r w:rsidRPr="00DD0828">
        <w:rPr>
          <w:rFonts w:ascii="Ecofont Vera Sans" w:hAnsi="Ecofont Vera Sans"/>
          <w:b/>
          <w:bCs/>
          <w:color w:val="FF0000"/>
          <w:sz w:val="20"/>
          <w:szCs w:val="20"/>
          <w:lang w:eastAsia="ar-SA"/>
        </w:rPr>
        <w:t>XX/XX/XXXX</w:t>
      </w:r>
      <w:r w:rsidRPr="00DD0828">
        <w:rPr>
          <w:rFonts w:ascii="Ecofont Vera Sans" w:hAnsi="Ecofont Vera Sans"/>
          <w:sz w:val="20"/>
          <w:szCs w:val="20"/>
          <w:lang w:eastAsia="ar-SA"/>
        </w:rPr>
        <w:t xml:space="preserve">, publicada em </w:t>
      </w:r>
      <w:r w:rsidRPr="00DD0828">
        <w:rPr>
          <w:rFonts w:ascii="Ecofont Vera Sans" w:hAnsi="Ecofont Vera Sans"/>
          <w:b/>
          <w:bCs/>
          <w:color w:val="FF0000"/>
          <w:sz w:val="20"/>
          <w:szCs w:val="20"/>
          <w:lang w:eastAsia="ar-SA"/>
        </w:rPr>
        <w:t>XX/XX/XXXX</w:t>
      </w:r>
      <w:r w:rsidRPr="00DD0828">
        <w:rPr>
          <w:rFonts w:ascii="Ecofont Vera Sans" w:hAnsi="Ecofont Vera Sans"/>
          <w:sz w:val="20"/>
          <w:szCs w:val="20"/>
          <w:lang w:eastAsia="ar-SA"/>
        </w:rPr>
        <w:t xml:space="preserve">, e em conformidade com as atribuições que lhe foram delegadas pela Portaria nº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xml:space="preserve">, de </w:t>
      </w:r>
      <w:r w:rsidRPr="00DD0828">
        <w:rPr>
          <w:rFonts w:ascii="Ecofont Vera Sans" w:hAnsi="Ecofont Vera Sans"/>
          <w:b/>
          <w:bCs/>
          <w:color w:val="FF0000"/>
          <w:sz w:val="20"/>
          <w:szCs w:val="20"/>
          <w:lang w:eastAsia="ar-SA"/>
        </w:rPr>
        <w:t>XX/XX/XXXX</w:t>
      </w:r>
      <w:r w:rsidRPr="00DD0828">
        <w:rPr>
          <w:rFonts w:ascii="Ecofont Vera Sans" w:hAnsi="Ecofont Vera Sans"/>
          <w:sz w:val="20"/>
          <w:szCs w:val="20"/>
          <w:lang w:eastAsia="ar-SA"/>
        </w:rPr>
        <w:t xml:space="preserve">, publicada em </w:t>
      </w:r>
      <w:r w:rsidRPr="00DD0828">
        <w:rPr>
          <w:rFonts w:ascii="Ecofont Vera Sans" w:hAnsi="Ecofont Vera Sans"/>
          <w:b/>
          <w:bCs/>
          <w:color w:val="FF0000"/>
          <w:sz w:val="20"/>
          <w:szCs w:val="20"/>
          <w:lang w:eastAsia="ar-SA"/>
        </w:rPr>
        <w:t>XX/XX/XXXX</w:t>
      </w:r>
      <w:r w:rsidRPr="00DD0828">
        <w:rPr>
          <w:rFonts w:ascii="Ecofont Vera Sans" w:hAnsi="Ecofont Vera Sans"/>
          <w:sz w:val="20"/>
          <w:szCs w:val="20"/>
          <w:lang w:eastAsia="ar-SA"/>
        </w:rPr>
        <w:t>;</w:t>
      </w:r>
    </w:p>
    <w:p w:rsidR="00C30B46" w:rsidRPr="00DD0828" w:rsidRDefault="00C30B46" w:rsidP="002019B2">
      <w:pPr>
        <w:spacing w:after="240" w:line="312" w:lineRule="auto"/>
        <w:ind w:firstLine="1418"/>
        <w:jc w:val="both"/>
        <w:rPr>
          <w:rFonts w:ascii="Ecofont Vera Sans" w:hAnsi="Ecofont Vera Sans"/>
          <w:sz w:val="20"/>
          <w:szCs w:val="20"/>
        </w:rPr>
      </w:pPr>
      <w:r w:rsidRPr="00DD0828">
        <w:rPr>
          <w:rFonts w:ascii="Ecofont Vera Sans" w:hAnsi="Ecofont Vera Sans"/>
          <w:sz w:val="20"/>
          <w:szCs w:val="20"/>
        </w:rPr>
        <w:t>Nos termos da Lei nº 10.520, de 2002, da Lei nº 8.078, de 1990 - Código de Defesa do Consumidor;</w:t>
      </w:r>
      <w:r w:rsidR="00380278">
        <w:rPr>
          <w:rFonts w:ascii="Ecofont Vera Sans" w:hAnsi="Ecofont Vera Sans"/>
          <w:sz w:val="20"/>
          <w:szCs w:val="20"/>
        </w:rPr>
        <w:t xml:space="preserve"> </w:t>
      </w:r>
      <w:r w:rsidR="00380278" w:rsidRPr="00A51724">
        <w:rPr>
          <w:rFonts w:ascii="Ecofont Vera Sans" w:hAnsi="Ecofont Vera Sans"/>
          <w:sz w:val="20"/>
          <w:szCs w:val="20"/>
        </w:rPr>
        <w:t>do</w:t>
      </w:r>
      <w:r w:rsidRPr="00A51724">
        <w:rPr>
          <w:rFonts w:ascii="Ecofont Vera Sans" w:hAnsi="Ecofont Vera Sans"/>
          <w:sz w:val="20"/>
          <w:szCs w:val="20"/>
        </w:rPr>
        <w:t xml:space="preserve"> </w:t>
      </w:r>
      <w:r w:rsidR="00380278" w:rsidRPr="00A51724">
        <w:rPr>
          <w:rFonts w:ascii="Ecofont Vera Sans" w:hAnsi="Ecofont Vera Sans"/>
          <w:sz w:val="20"/>
          <w:szCs w:val="20"/>
        </w:rPr>
        <w:t>Decreto nº 7.892, de 2013</w:t>
      </w:r>
      <w:r w:rsidRPr="00A51724">
        <w:rPr>
          <w:rFonts w:ascii="Ecofont Vera Sans" w:hAnsi="Ecofont Vera Sans"/>
          <w:sz w:val="20"/>
          <w:szCs w:val="20"/>
        </w:rPr>
        <w:t>; do</w:t>
      </w:r>
      <w:r w:rsidRPr="00DD0828">
        <w:rPr>
          <w:rFonts w:ascii="Ecofont Vera Sans" w:hAnsi="Ecofont Vera Sans"/>
          <w:sz w:val="20"/>
          <w:szCs w:val="20"/>
        </w:rPr>
        <w:t xml:space="preserve"> Decreto nº 3.555, de 2000; do Decreto nº 5.450, de 2005; do Decreto nº 3.722, de 2001; do Decreto n° 2.271, de 1997; da Instrução Normativa SLTI/MPOG n° 2, de 30 de abril de 2008; aplicando-se, subsidiariamente, a Lei nº 8.666, de 1993, e as demais normas legais correlatas;</w:t>
      </w:r>
    </w:p>
    <w:p w:rsidR="00C30B46" w:rsidRPr="00A51724" w:rsidRDefault="00C30B46" w:rsidP="002019B2">
      <w:pPr>
        <w:spacing w:after="240" w:line="312" w:lineRule="auto"/>
        <w:ind w:firstLine="1418"/>
        <w:jc w:val="both"/>
        <w:rPr>
          <w:rFonts w:ascii="Ecofont Vera Sans" w:hAnsi="Ecofont Vera Sans"/>
          <w:sz w:val="20"/>
          <w:szCs w:val="20"/>
        </w:rPr>
      </w:pPr>
      <w:r w:rsidRPr="00DD0828">
        <w:rPr>
          <w:rFonts w:ascii="Ecofont Vera Sans" w:hAnsi="Ecofont Vera Sans"/>
          <w:sz w:val="20"/>
          <w:szCs w:val="20"/>
        </w:rPr>
        <w:t xml:space="preserve">Em face da classificação das propostas apresentadas no </w:t>
      </w:r>
      <w:r w:rsidRPr="00DD0828">
        <w:rPr>
          <w:rFonts w:ascii="Ecofont Vera Sans" w:hAnsi="Ecofont Vera Sans"/>
          <w:b/>
          <w:color w:val="FF0000"/>
          <w:sz w:val="20"/>
          <w:szCs w:val="20"/>
        </w:rPr>
        <w:t>Pregão Eletrônico para Registro de Preços nº XXXX/XXXX</w:t>
      </w:r>
      <w:r w:rsidRPr="00DD0828">
        <w:rPr>
          <w:rFonts w:ascii="Ecofont Vera Sans" w:hAnsi="Ecofont Vera Sans"/>
          <w:sz w:val="20"/>
          <w:szCs w:val="20"/>
        </w:rPr>
        <w:t xml:space="preserve">, </w:t>
      </w:r>
      <w:r w:rsidRPr="00A51724">
        <w:rPr>
          <w:rFonts w:ascii="Ecofont Vera Sans" w:hAnsi="Ecofont Vera Sans"/>
          <w:sz w:val="20"/>
          <w:szCs w:val="20"/>
        </w:rPr>
        <w:t xml:space="preserve">conforme Ata publicada em </w:t>
      </w:r>
      <w:r w:rsidRPr="00A51724">
        <w:rPr>
          <w:rFonts w:ascii="Ecofont Vera Sans" w:hAnsi="Ecofont Vera Sans"/>
          <w:b/>
          <w:color w:val="FF0000"/>
          <w:sz w:val="20"/>
          <w:szCs w:val="20"/>
        </w:rPr>
        <w:t>XX/XX/XXXX</w:t>
      </w:r>
      <w:r w:rsidRPr="00A51724">
        <w:rPr>
          <w:rFonts w:ascii="Ecofont Vera Sans" w:hAnsi="Ecofont Vera Sans"/>
          <w:sz w:val="20"/>
          <w:szCs w:val="20"/>
        </w:rPr>
        <w:t xml:space="preserve"> e homologada pelo </w:t>
      </w:r>
      <w:r w:rsidRPr="00A51724">
        <w:rPr>
          <w:rFonts w:ascii="Ecofont Vera Sans" w:hAnsi="Ecofont Vera Sans"/>
          <w:b/>
          <w:color w:val="FF0000"/>
          <w:sz w:val="20"/>
          <w:szCs w:val="20"/>
        </w:rPr>
        <w:t>XXXX</w:t>
      </w:r>
      <w:r w:rsidRPr="00A51724">
        <w:rPr>
          <w:rFonts w:ascii="Ecofont Vera Sans" w:hAnsi="Ecofont Vera Sans"/>
          <w:sz w:val="20"/>
          <w:szCs w:val="20"/>
        </w:rPr>
        <w:t>;</w:t>
      </w:r>
    </w:p>
    <w:p w:rsidR="00C30B46" w:rsidRPr="00DD0828" w:rsidRDefault="00C30B46" w:rsidP="002019B2">
      <w:pPr>
        <w:spacing w:after="240" w:line="312" w:lineRule="auto"/>
        <w:ind w:firstLine="1418"/>
        <w:jc w:val="both"/>
        <w:rPr>
          <w:rFonts w:ascii="Ecofont Vera Sans" w:hAnsi="Ecofont Vera Sans"/>
          <w:sz w:val="20"/>
          <w:szCs w:val="20"/>
        </w:rPr>
      </w:pPr>
      <w:r w:rsidRPr="00A51724">
        <w:rPr>
          <w:rFonts w:ascii="Ecofont Vera Sans" w:hAnsi="Ecofont Vera Sans"/>
          <w:sz w:val="20"/>
          <w:szCs w:val="20"/>
        </w:rPr>
        <w:t xml:space="preserve">Resolve REGISTRAR OS PREÇOS </w:t>
      </w:r>
      <w:r w:rsidR="00380278" w:rsidRPr="00A51724">
        <w:rPr>
          <w:rFonts w:ascii="Ecofont Vera Sans" w:hAnsi="Ecofont Vera Sans"/>
          <w:sz w:val="20"/>
          <w:szCs w:val="20"/>
        </w:rPr>
        <w:t xml:space="preserve">da(s) empresa(s) indicada(s) e qualificada(s) nesta </w:t>
      </w:r>
      <w:proofErr w:type="gramStart"/>
      <w:r w:rsidR="00380278" w:rsidRPr="00A51724">
        <w:rPr>
          <w:rFonts w:ascii="Ecofont Vera Sans" w:hAnsi="Ecofont Vera Sans"/>
          <w:sz w:val="20"/>
          <w:szCs w:val="20"/>
        </w:rPr>
        <w:t>ATA ,</w:t>
      </w:r>
      <w:proofErr w:type="gramEnd"/>
      <w:r w:rsidR="00380278" w:rsidRPr="00A51724">
        <w:rPr>
          <w:rFonts w:ascii="Ecofont Vera Sans" w:hAnsi="Ecofont Vera Sans"/>
          <w:sz w:val="20"/>
          <w:szCs w:val="20"/>
        </w:rPr>
        <w:t xml:space="preserve"> de acordo com a classificação por ela(s) alcançada(s) nas quantidades cotadas,</w:t>
      </w:r>
      <w:r w:rsidR="00C10E1E">
        <w:rPr>
          <w:rFonts w:ascii="Ecofont Vera Sans" w:hAnsi="Ecofont Vera Sans"/>
          <w:sz w:val="20"/>
          <w:szCs w:val="20"/>
        </w:rPr>
        <w:t xml:space="preserve"> para a eventual contratação do item ÚNICO a seguir elencado</w:t>
      </w:r>
      <w:r w:rsidR="00380278" w:rsidRPr="00A51724">
        <w:rPr>
          <w:rFonts w:ascii="Ecofont Vera Sans" w:hAnsi="Ecofont Vera Sans"/>
          <w:sz w:val="20"/>
          <w:szCs w:val="20"/>
        </w:rPr>
        <w:t>,</w:t>
      </w:r>
      <w:r w:rsidRPr="00A51724">
        <w:rPr>
          <w:rFonts w:ascii="Ecofont Vera Sans" w:hAnsi="Ecofont Vera Sans"/>
          <w:sz w:val="20"/>
          <w:szCs w:val="20"/>
        </w:rPr>
        <w:t xml:space="preserve"> conforme</w:t>
      </w:r>
      <w:r w:rsidRPr="00DD0828">
        <w:rPr>
          <w:rFonts w:ascii="Ecofont Vera Sans" w:hAnsi="Ecofont Vera Sans"/>
          <w:sz w:val="20"/>
          <w:szCs w:val="20"/>
        </w:rPr>
        <w:t xml:space="preserve"> especificações do </w:t>
      </w:r>
      <w:r w:rsidRPr="00EC71C2">
        <w:rPr>
          <w:rFonts w:ascii="Ecofont Vera Sans" w:hAnsi="Ecofont Vera Sans"/>
          <w:sz w:val="20"/>
          <w:szCs w:val="20"/>
        </w:rPr>
        <w:t>Termo de Referência</w:t>
      </w:r>
      <w:r w:rsidRPr="00DD0828">
        <w:rPr>
          <w:rFonts w:ascii="Ecofont Vera Sans" w:hAnsi="Ecofont Vera Sans"/>
          <w:sz w:val="20"/>
          <w:szCs w:val="20"/>
        </w:rPr>
        <w:t>, que passa a fazer parte integrante desta, tendo s</w:t>
      </w:r>
      <w:r w:rsidR="00C10E1E">
        <w:rPr>
          <w:rFonts w:ascii="Ecofont Vera Sans" w:hAnsi="Ecofont Vera Sans"/>
          <w:sz w:val="20"/>
          <w:szCs w:val="20"/>
        </w:rPr>
        <w:t>ido, o referido preço, oferecido</w:t>
      </w:r>
      <w:r w:rsidRPr="00DD0828">
        <w:rPr>
          <w:rFonts w:ascii="Ecofont Vera Sans" w:hAnsi="Ecofont Vera Sans"/>
          <w:sz w:val="20"/>
          <w:szCs w:val="20"/>
        </w:rPr>
        <w:t xml:space="preserve"> pela empresa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inscrita no CNPJ</w:t>
      </w:r>
      <w:r w:rsidRPr="00DD0828">
        <w:rPr>
          <w:rFonts w:ascii="Ecofont Vera Sans" w:hAnsi="Ecofont Vera Sans"/>
          <w:iCs/>
          <w:sz w:val="20"/>
          <w:szCs w:val="20"/>
          <w:lang w:eastAsia="ar-SA"/>
        </w:rPr>
        <w:t xml:space="preserve"> sob o nº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com sede na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CEP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no Município de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w:t>
      </w:r>
      <w:r w:rsidRPr="00DD0828">
        <w:rPr>
          <w:rFonts w:ascii="Ecofont Vera Sans" w:hAnsi="Ecofont Vera Sans"/>
          <w:sz w:val="20"/>
          <w:szCs w:val="20"/>
          <w:lang w:eastAsia="ar-SA"/>
        </w:rPr>
        <w:t xml:space="preserve">neste ato representada pelo(a) Sr(a).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xml:space="preserve">, </w:t>
      </w:r>
      <w:proofErr w:type="gramStart"/>
      <w:r w:rsidRPr="00DD0828">
        <w:rPr>
          <w:rFonts w:ascii="Ecofont Vera Sans" w:hAnsi="Ecofont Vera Sans"/>
          <w:sz w:val="20"/>
          <w:szCs w:val="20"/>
          <w:lang w:eastAsia="ar-SA"/>
        </w:rPr>
        <w:t>portador(</w:t>
      </w:r>
      <w:proofErr w:type="gramEnd"/>
      <w:r w:rsidRPr="00DD0828">
        <w:rPr>
          <w:rFonts w:ascii="Ecofont Vera Sans" w:hAnsi="Ecofont Vera Sans"/>
          <w:sz w:val="20"/>
          <w:szCs w:val="20"/>
          <w:lang w:eastAsia="ar-SA"/>
        </w:rPr>
        <w:t xml:space="preserve">a) da Cédula de Identidade nº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xml:space="preserve"> e CPF nº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w:t>
      </w:r>
      <w:r w:rsidRPr="00DD0828">
        <w:rPr>
          <w:rFonts w:ascii="Ecofont Vera Sans" w:hAnsi="Ecofont Vera Sans"/>
          <w:sz w:val="20"/>
          <w:szCs w:val="20"/>
        </w:rPr>
        <w:t xml:space="preserve"> cuja proposta foi classificada em </w:t>
      </w:r>
      <w:r w:rsidRPr="00DD0828">
        <w:rPr>
          <w:rFonts w:ascii="Ecofont Vera Sans" w:hAnsi="Ecofont Vera Sans"/>
          <w:b/>
          <w:color w:val="FF0000"/>
          <w:sz w:val="20"/>
          <w:szCs w:val="20"/>
        </w:rPr>
        <w:t>XX</w:t>
      </w:r>
      <w:r w:rsidRPr="00DD0828">
        <w:rPr>
          <w:rFonts w:ascii="Ecofont Vera Sans" w:hAnsi="Ecofont Vera Sans"/>
          <w:sz w:val="20"/>
          <w:szCs w:val="20"/>
        </w:rPr>
        <w:t xml:space="preserve"> lugar no certame. </w:t>
      </w:r>
    </w:p>
    <w:p w:rsidR="00C30B46" w:rsidRPr="00DD0828" w:rsidRDefault="00C30B46" w:rsidP="00B47ADB">
      <w:pPr>
        <w:numPr>
          <w:ilvl w:val="0"/>
          <w:numId w:val="1"/>
        </w:numPr>
        <w:spacing w:after="240"/>
        <w:jc w:val="both"/>
        <w:rPr>
          <w:rFonts w:ascii="Ecofont Vera Sans" w:hAnsi="Ecofont Vera Sans"/>
          <w:sz w:val="20"/>
          <w:szCs w:val="20"/>
          <w:highlight w:val="lightGray"/>
          <w:u w:val="single"/>
          <w:shd w:val="clear" w:color="auto" w:fill="B3B3B3"/>
        </w:rPr>
      </w:pPr>
      <w:r w:rsidRPr="00DD0828">
        <w:rPr>
          <w:rFonts w:ascii="Ecofont Vera Sans" w:hAnsi="Ecofont Vera Sans"/>
          <w:sz w:val="20"/>
          <w:szCs w:val="20"/>
          <w:highlight w:val="lightGray"/>
          <w:u w:val="single"/>
          <w:shd w:val="clear" w:color="auto" w:fill="B3B3B3"/>
        </w:rPr>
        <w:t>DO OBJETO</w:t>
      </w:r>
    </w:p>
    <w:p w:rsidR="00C30B46" w:rsidRPr="00EC71C2" w:rsidRDefault="00C30B46" w:rsidP="00264ED5">
      <w:pPr>
        <w:numPr>
          <w:ilvl w:val="1"/>
          <w:numId w:val="1"/>
        </w:numPr>
        <w:spacing w:after="240"/>
        <w:jc w:val="both"/>
        <w:rPr>
          <w:rFonts w:ascii="Ecofont Vera Sans" w:hAnsi="Ecofont Vera Sans"/>
          <w:sz w:val="20"/>
          <w:szCs w:val="20"/>
        </w:rPr>
      </w:pPr>
      <w:r w:rsidRPr="00264ED5">
        <w:rPr>
          <w:rFonts w:ascii="Ecofont Vera Sans" w:hAnsi="Ecofont Vera Sans"/>
          <w:sz w:val="20"/>
          <w:szCs w:val="20"/>
        </w:rPr>
        <w:t xml:space="preserve">O objeto desta Ata </w:t>
      </w:r>
      <w:r w:rsidR="00A51724" w:rsidRPr="00264ED5">
        <w:rPr>
          <w:rFonts w:ascii="Ecofont Vera Sans" w:hAnsi="Ecofont Vera Sans"/>
          <w:sz w:val="20"/>
          <w:szCs w:val="20"/>
        </w:rPr>
        <w:t>é o Registro de Preços para a eventual contr</w:t>
      </w:r>
      <w:r w:rsidR="00C10E1E" w:rsidRPr="00264ED5">
        <w:rPr>
          <w:rFonts w:ascii="Ecofont Vera Sans" w:hAnsi="Ecofont Vera Sans"/>
          <w:sz w:val="20"/>
          <w:szCs w:val="20"/>
        </w:rPr>
        <w:t>atação de empresa especializada na prestação de serviço de confecção e fornecimento de Cédula de Identidade para Estrangeiro - CIE</w:t>
      </w:r>
      <w:r w:rsidR="00A51724" w:rsidRPr="00264ED5">
        <w:rPr>
          <w:rFonts w:ascii="Ecofont Vera Sans" w:hAnsi="Ecofont Vera Sans"/>
          <w:sz w:val="20"/>
          <w:szCs w:val="20"/>
        </w:rPr>
        <w:t>, compreendendo</w:t>
      </w:r>
      <w:r w:rsidR="00264ED5" w:rsidRPr="00264ED5">
        <w:rPr>
          <w:rFonts w:ascii="Ecofont Vera Sans" w:hAnsi="Ecofont Vera Sans"/>
          <w:sz w:val="20"/>
          <w:szCs w:val="20"/>
        </w:rPr>
        <w:t xml:space="preserve"> as especificações constantes do Edital e seus anexos</w:t>
      </w:r>
      <w:r w:rsidR="00264ED5">
        <w:rPr>
          <w:rFonts w:ascii="Ecofont Vera Sans" w:hAnsi="Ecofont Vera Sans"/>
          <w:sz w:val="20"/>
          <w:szCs w:val="20"/>
        </w:rPr>
        <w:t>,</w:t>
      </w:r>
      <w:r w:rsidR="00264ED5" w:rsidRPr="00264ED5">
        <w:rPr>
          <w:rFonts w:ascii="Ecofont Vera Sans" w:hAnsi="Ecofont Vera Sans"/>
          <w:sz w:val="20"/>
          <w:szCs w:val="20"/>
        </w:rPr>
        <w:t xml:space="preserve"> </w:t>
      </w:r>
      <w:r w:rsidR="00264ED5">
        <w:rPr>
          <w:rFonts w:ascii="Ecofont Vera Sans" w:hAnsi="Ecofont Vera Sans"/>
          <w:sz w:val="20"/>
          <w:szCs w:val="20"/>
        </w:rPr>
        <w:t>os quais são</w:t>
      </w:r>
      <w:r w:rsidR="00264ED5" w:rsidRPr="00264ED5">
        <w:rPr>
          <w:rFonts w:ascii="Ecofont Vera Sans" w:hAnsi="Ecofont Vera Sans"/>
          <w:sz w:val="20"/>
          <w:szCs w:val="20"/>
        </w:rPr>
        <w:t xml:space="preserve"> parte integrante desta Ata,</w:t>
      </w:r>
      <w:r w:rsidR="00A51724" w:rsidRPr="00264ED5">
        <w:rPr>
          <w:rFonts w:ascii="Ecofont Vera Sans" w:hAnsi="Ecofont Vera Sans"/>
          <w:sz w:val="20"/>
          <w:szCs w:val="20"/>
        </w:rPr>
        <w:t xml:space="preserve"> </w:t>
      </w:r>
      <w:r w:rsidR="00A51724" w:rsidRPr="002019B2">
        <w:rPr>
          <w:rFonts w:ascii="Ecofont Vera Sans" w:hAnsi="Ecofont Vera Sans"/>
          <w:sz w:val="20"/>
          <w:szCs w:val="20"/>
        </w:rPr>
        <w:t>para a Coordenação de Administração – DLOG/DG/DPF</w:t>
      </w:r>
      <w:r w:rsidR="00A51724" w:rsidRPr="00264ED5">
        <w:rPr>
          <w:rFonts w:ascii="Ecofont Vera Sans" w:hAnsi="Ecofont Vera Sans"/>
          <w:sz w:val="20"/>
          <w:szCs w:val="20"/>
        </w:rPr>
        <w:t xml:space="preserve">, conforme </w:t>
      </w:r>
      <w:r w:rsidR="00A51724" w:rsidRPr="00EC71C2">
        <w:rPr>
          <w:rFonts w:ascii="Ecofont Vera Sans" w:hAnsi="Ecofont Vera Sans"/>
          <w:sz w:val="20"/>
          <w:szCs w:val="20"/>
        </w:rPr>
        <w:t>cond</w:t>
      </w:r>
      <w:r w:rsidR="00264ED5" w:rsidRPr="00EC71C2">
        <w:rPr>
          <w:rFonts w:ascii="Ecofont Vera Sans" w:hAnsi="Ecofont Vera Sans"/>
          <w:sz w:val="20"/>
          <w:szCs w:val="20"/>
        </w:rPr>
        <w:t>ições e quantitativo estabelecidos no</w:t>
      </w:r>
      <w:r w:rsidR="00A51724" w:rsidRPr="00EC71C2">
        <w:rPr>
          <w:rFonts w:ascii="Ecofont Vera Sans" w:hAnsi="Ecofont Vera Sans"/>
          <w:sz w:val="20"/>
          <w:szCs w:val="20"/>
        </w:rPr>
        <w:t xml:space="preserve"> Termo de Referência e nesta Ata de Registro de Preço:</w:t>
      </w:r>
    </w:p>
    <w:p w:rsidR="00720F03" w:rsidRDefault="00720F03" w:rsidP="00720F03">
      <w:pPr>
        <w:pStyle w:val="PargrafodaLista"/>
        <w:ind w:left="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48"/>
        <w:gridCol w:w="1730"/>
        <w:gridCol w:w="1733"/>
      </w:tblGrid>
      <w:tr w:rsidR="00720F03" w:rsidRPr="00412410" w:rsidTr="00720F03">
        <w:trPr>
          <w:trHeight w:val="685"/>
        </w:trPr>
        <w:tc>
          <w:tcPr>
            <w:tcW w:w="1134" w:type="dxa"/>
            <w:vMerge w:val="restart"/>
            <w:shd w:val="clear" w:color="auto" w:fill="auto"/>
            <w:vAlign w:val="center"/>
          </w:tcPr>
          <w:p w:rsidR="00720F03" w:rsidRPr="008E6B2A" w:rsidRDefault="00720F03" w:rsidP="00843980">
            <w:pPr>
              <w:pStyle w:val="PargrafodaLista"/>
              <w:tabs>
                <w:tab w:val="left" w:pos="284"/>
              </w:tabs>
              <w:spacing w:line="276" w:lineRule="auto"/>
              <w:ind w:left="284"/>
              <w:jc w:val="both"/>
              <w:rPr>
                <w:b/>
                <w:sz w:val="20"/>
                <w:szCs w:val="20"/>
              </w:rPr>
            </w:pPr>
            <w:r w:rsidRPr="008E6B2A">
              <w:rPr>
                <w:b/>
                <w:sz w:val="20"/>
                <w:szCs w:val="20"/>
              </w:rPr>
              <w:lastRenderedPageBreak/>
              <w:t>Item único</w:t>
            </w:r>
            <w:r w:rsidRPr="008E6B2A">
              <w:rPr>
                <w:b/>
                <w:sz w:val="20"/>
                <w:szCs w:val="20"/>
              </w:rPr>
              <w:cr/>
              <w:t xml:space="preserve"> </w:t>
            </w:r>
          </w:p>
        </w:tc>
        <w:tc>
          <w:tcPr>
            <w:tcW w:w="3448" w:type="dxa"/>
            <w:vMerge w:val="restart"/>
            <w:shd w:val="clear" w:color="auto" w:fill="auto"/>
            <w:vAlign w:val="center"/>
          </w:tcPr>
          <w:p w:rsidR="00720F03" w:rsidRPr="008E6B2A" w:rsidRDefault="00720F03" w:rsidP="00843980">
            <w:pPr>
              <w:pStyle w:val="PargrafodaLista"/>
              <w:tabs>
                <w:tab w:val="left" w:pos="284"/>
              </w:tabs>
              <w:spacing w:line="276" w:lineRule="auto"/>
              <w:ind w:left="284"/>
              <w:jc w:val="both"/>
              <w:rPr>
                <w:sz w:val="20"/>
                <w:szCs w:val="20"/>
              </w:rPr>
            </w:pPr>
            <w:r w:rsidRPr="008E6B2A">
              <w:rPr>
                <w:b/>
                <w:sz w:val="20"/>
                <w:szCs w:val="20"/>
              </w:rPr>
              <w:t>Objeto:</w:t>
            </w:r>
            <w:r w:rsidRPr="008E6B2A">
              <w:rPr>
                <w:sz w:val="20"/>
                <w:szCs w:val="20"/>
              </w:rPr>
              <w:t xml:space="preserve"> confecção e </w:t>
            </w:r>
            <w:r w:rsidRPr="008E6B2A">
              <w:rPr>
                <w:color w:val="000000" w:themeColor="text1"/>
                <w:sz w:val="20"/>
                <w:szCs w:val="20"/>
              </w:rPr>
              <w:t xml:space="preserve">fornecimento de </w:t>
            </w:r>
            <w:r>
              <w:rPr>
                <w:sz w:val="20"/>
                <w:szCs w:val="20"/>
              </w:rPr>
              <w:t>cédula</w:t>
            </w:r>
            <w:r w:rsidRPr="008E6B2A">
              <w:rPr>
                <w:sz w:val="20"/>
                <w:szCs w:val="20"/>
              </w:rPr>
              <w:t xml:space="preserve"> de identidade para</w:t>
            </w:r>
            <w:r>
              <w:rPr>
                <w:sz w:val="20"/>
                <w:szCs w:val="20"/>
              </w:rPr>
              <w:t xml:space="preserve"> estrangeiro registrado</w:t>
            </w:r>
            <w:r w:rsidRPr="008E6B2A">
              <w:rPr>
                <w:sz w:val="20"/>
                <w:szCs w:val="20"/>
              </w:rPr>
              <w:t xml:space="preserve"> no Departamento de Polícia Federal</w:t>
            </w:r>
            <w:r>
              <w:rPr>
                <w:sz w:val="20"/>
                <w:szCs w:val="20"/>
              </w:rPr>
              <w:t>.</w:t>
            </w:r>
          </w:p>
        </w:tc>
        <w:tc>
          <w:tcPr>
            <w:tcW w:w="1730" w:type="dxa"/>
            <w:shd w:val="clear" w:color="auto" w:fill="auto"/>
            <w:vAlign w:val="center"/>
          </w:tcPr>
          <w:p w:rsidR="00720F03" w:rsidRPr="008E6B2A" w:rsidRDefault="00720F03" w:rsidP="00843980">
            <w:pPr>
              <w:pStyle w:val="PargrafodaLista"/>
              <w:tabs>
                <w:tab w:val="left" w:pos="284"/>
              </w:tabs>
              <w:spacing w:line="276" w:lineRule="auto"/>
              <w:ind w:left="284"/>
              <w:jc w:val="center"/>
              <w:rPr>
                <w:b/>
                <w:sz w:val="20"/>
                <w:szCs w:val="20"/>
              </w:rPr>
            </w:pPr>
            <w:r w:rsidRPr="008E6B2A">
              <w:rPr>
                <w:b/>
                <w:sz w:val="20"/>
                <w:szCs w:val="20"/>
              </w:rPr>
              <w:t>Quantidade</w:t>
            </w:r>
          </w:p>
        </w:tc>
        <w:tc>
          <w:tcPr>
            <w:tcW w:w="1733" w:type="dxa"/>
            <w:shd w:val="clear" w:color="auto" w:fill="auto"/>
          </w:tcPr>
          <w:p w:rsidR="00720F03" w:rsidRPr="00B84FBA" w:rsidRDefault="00720F03" w:rsidP="00843980">
            <w:pPr>
              <w:pStyle w:val="PargrafodaLista"/>
              <w:tabs>
                <w:tab w:val="left" w:pos="284"/>
              </w:tabs>
              <w:spacing w:line="276" w:lineRule="auto"/>
              <w:ind w:left="284"/>
              <w:jc w:val="center"/>
              <w:rPr>
                <w:sz w:val="20"/>
                <w:szCs w:val="20"/>
              </w:rPr>
            </w:pPr>
            <w:r w:rsidRPr="008E6B2A">
              <w:rPr>
                <w:b/>
                <w:sz w:val="20"/>
                <w:szCs w:val="20"/>
              </w:rPr>
              <w:t xml:space="preserve">Valor </w:t>
            </w:r>
            <w:r w:rsidRPr="00B84FBA">
              <w:rPr>
                <w:b/>
                <w:sz w:val="20"/>
                <w:szCs w:val="20"/>
              </w:rPr>
              <w:t>UNITÁRIO</w:t>
            </w:r>
          </w:p>
        </w:tc>
      </w:tr>
      <w:tr w:rsidR="00720F03" w:rsidRPr="00412410" w:rsidTr="00720F03">
        <w:trPr>
          <w:trHeight w:val="201"/>
        </w:trPr>
        <w:tc>
          <w:tcPr>
            <w:tcW w:w="1134" w:type="dxa"/>
            <w:vMerge/>
            <w:shd w:val="clear" w:color="auto" w:fill="auto"/>
          </w:tcPr>
          <w:p w:rsidR="00720F03" w:rsidRPr="00412410" w:rsidRDefault="00720F03" w:rsidP="00843980">
            <w:pPr>
              <w:pStyle w:val="PargrafodaLista"/>
              <w:tabs>
                <w:tab w:val="left" w:pos="284"/>
              </w:tabs>
              <w:spacing w:line="276" w:lineRule="auto"/>
              <w:ind w:left="284"/>
            </w:pPr>
          </w:p>
        </w:tc>
        <w:tc>
          <w:tcPr>
            <w:tcW w:w="3448" w:type="dxa"/>
            <w:vMerge/>
            <w:shd w:val="clear" w:color="auto" w:fill="auto"/>
          </w:tcPr>
          <w:p w:rsidR="00720F03" w:rsidRPr="00412410" w:rsidRDefault="00720F03" w:rsidP="00843980">
            <w:pPr>
              <w:pStyle w:val="PargrafodaLista"/>
              <w:tabs>
                <w:tab w:val="left" w:pos="284"/>
              </w:tabs>
              <w:spacing w:line="276" w:lineRule="auto"/>
              <w:ind w:left="284"/>
            </w:pPr>
          </w:p>
        </w:tc>
        <w:tc>
          <w:tcPr>
            <w:tcW w:w="1730" w:type="dxa"/>
            <w:shd w:val="clear" w:color="auto" w:fill="auto"/>
            <w:vAlign w:val="center"/>
          </w:tcPr>
          <w:p w:rsidR="00720F03" w:rsidRPr="00B84FBA" w:rsidRDefault="00720F03" w:rsidP="00843980">
            <w:pPr>
              <w:pStyle w:val="PargrafodaLista"/>
              <w:tabs>
                <w:tab w:val="left" w:pos="284"/>
              </w:tabs>
              <w:spacing w:line="276" w:lineRule="auto"/>
              <w:ind w:left="284"/>
              <w:jc w:val="center"/>
              <w:rPr>
                <w:sz w:val="20"/>
                <w:szCs w:val="20"/>
              </w:rPr>
            </w:pPr>
            <w:r>
              <w:rPr>
                <w:sz w:val="20"/>
                <w:szCs w:val="20"/>
              </w:rPr>
              <w:t>300.000</w:t>
            </w:r>
          </w:p>
        </w:tc>
        <w:tc>
          <w:tcPr>
            <w:tcW w:w="1733" w:type="dxa"/>
            <w:shd w:val="clear" w:color="auto" w:fill="auto"/>
            <w:vAlign w:val="center"/>
          </w:tcPr>
          <w:p w:rsidR="00720F03" w:rsidRPr="00B84FBA" w:rsidRDefault="00720F03" w:rsidP="00843980">
            <w:pPr>
              <w:pStyle w:val="PargrafodaLista"/>
              <w:tabs>
                <w:tab w:val="left" w:pos="284"/>
              </w:tabs>
              <w:spacing w:line="276" w:lineRule="auto"/>
              <w:ind w:left="284"/>
              <w:rPr>
                <w:sz w:val="20"/>
                <w:szCs w:val="20"/>
              </w:rPr>
            </w:pPr>
            <w:r w:rsidRPr="00B84FBA">
              <w:rPr>
                <w:sz w:val="20"/>
                <w:szCs w:val="20"/>
              </w:rPr>
              <w:t>R$</w:t>
            </w:r>
          </w:p>
        </w:tc>
      </w:tr>
    </w:tbl>
    <w:p w:rsidR="00EA6DA7" w:rsidRPr="00EA6DA7" w:rsidRDefault="00EA6DA7" w:rsidP="00B47ADB">
      <w:pPr>
        <w:spacing w:after="240"/>
        <w:ind w:left="567"/>
        <w:jc w:val="both"/>
        <w:rPr>
          <w:rFonts w:ascii="Ecofont Vera Sans" w:hAnsi="Ecofont Vera Sans"/>
          <w:sz w:val="20"/>
          <w:szCs w:val="20"/>
        </w:rPr>
      </w:pPr>
    </w:p>
    <w:p w:rsidR="00720F03" w:rsidRPr="002019B2" w:rsidRDefault="00C30B46" w:rsidP="002019B2">
      <w:pPr>
        <w:numPr>
          <w:ilvl w:val="2"/>
          <w:numId w:val="1"/>
        </w:numPr>
        <w:spacing w:after="240" w:line="312" w:lineRule="auto"/>
        <w:ind w:left="567"/>
        <w:jc w:val="both"/>
        <w:rPr>
          <w:rFonts w:ascii="Ecofont Vera Sans" w:hAnsi="Ecofont Vera Sans"/>
          <w:sz w:val="20"/>
          <w:szCs w:val="20"/>
        </w:rPr>
      </w:pPr>
      <w:r w:rsidRPr="00DD0828">
        <w:rPr>
          <w:rFonts w:ascii="Ecofont Vera Sans" w:hAnsi="Ecofont Vera Sans"/>
          <w:bCs/>
          <w:sz w:val="20"/>
          <w:szCs w:val="20"/>
        </w:rPr>
        <w:t xml:space="preserve">A descrição e a especificação detalhada do serviço e das tarefas que o compõem constam </w:t>
      </w:r>
      <w:r w:rsidRPr="00EC71C2">
        <w:rPr>
          <w:rFonts w:ascii="Ecofont Vera Sans" w:hAnsi="Ecofont Vera Sans"/>
          <w:bCs/>
          <w:sz w:val="20"/>
          <w:szCs w:val="20"/>
        </w:rPr>
        <w:t>do Termo de Referência.</w:t>
      </w:r>
    </w:p>
    <w:p w:rsidR="00720F03" w:rsidRDefault="00C30B46" w:rsidP="002019B2">
      <w:pPr>
        <w:numPr>
          <w:ilvl w:val="2"/>
          <w:numId w:val="1"/>
        </w:numPr>
        <w:tabs>
          <w:tab w:val="left" w:pos="284"/>
          <w:tab w:val="left" w:pos="851"/>
          <w:tab w:val="left" w:pos="1134"/>
        </w:tabs>
        <w:spacing w:after="240" w:line="312" w:lineRule="auto"/>
        <w:ind w:left="567"/>
        <w:contextualSpacing/>
        <w:jc w:val="both"/>
        <w:rPr>
          <w:rFonts w:ascii="Ecofont Vera Sans" w:hAnsi="Ecofont Vera Sans"/>
          <w:sz w:val="20"/>
          <w:szCs w:val="20"/>
        </w:rPr>
      </w:pPr>
      <w:r w:rsidRPr="002019B2">
        <w:rPr>
          <w:rFonts w:ascii="Ecofont Vera Sans" w:hAnsi="Ecofont Vera Sans"/>
          <w:sz w:val="20"/>
          <w:szCs w:val="20"/>
        </w:rPr>
        <w:t xml:space="preserve">Para a perfeita execução dos serviços, a </w:t>
      </w:r>
      <w:r w:rsidR="00720F03" w:rsidRPr="002019B2">
        <w:rPr>
          <w:rFonts w:ascii="Ecofont Vera Sans" w:hAnsi="Ecofont Vera Sans"/>
          <w:sz w:val="20"/>
          <w:szCs w:val="20"/>
        </w:rPr>
        <w:t>empresa fornecedora</w:t>
      </w:r>
      <w:r w:rsidRPr="002019B2">
        <w:rPr>
          <w:rFonts w:ascii="Ecofont Vera Sans" w:hAnsi="Ecofont Vera Sans"/>
          <w:sz w:val="20"/>
          <w:szCs w:val="20"/>
        </w:rPr>
        <w:t xml:space="preserve"> deverá disponibilizar </w:t>
      </w:r>
      <w:r w:rsidR="00720F03" w:rsidRPr="002019B2">
        <w:rPr>
          <w:rFonts w:ascii="Ecofont Vera Sans" w:hAnsi="Ecofont Vera Sans"/>
          <w:sz w:val="20"/>
          <w:szCs w:val="20"/>
        </w:rPr>
        <w:t xml:space="preserve">toda infraestrutura necessária à confecção e </w:t>
      </w:r>
      <w:r w:rsidR="005B1E59" w:rsidRPr="002019B2">
        <w:rPr>
          <w:rFonts w:ascii="Ecofont Vera Sans" w:hAnsi="Ecofont Vera Sans"/>
          <w:sz w:val="20"/>
          <w:szCs w:val="20"/>
        </w:rPr>
        <w:t xml:space="preserve">fornecimento </w:t>
      </w:r>
      <w:r w:rsidR="00720F03" w:rsidRPr="002019B2">
        <w:rPr>
          <w:rFonts w:ascii="Ecofont Vera Sans" w:hAnsi="Ecofont Vera Sans"/>
          <w:sz w:val="20"/>
          <w:szCs w:val="20"/>
        </w:rPr>
        <w:t>das Cédulas de Identificação para Estrangeiros – CIE, em um prazo máximo de 30 (trinta) dias corridos, a partir do recebimento da primeira Nota de Empenho, na</w:t>
      </w:r>
      <w:r w:rsidRPr="002019B2">
        <w:rPr>
          <w:rFonts w:ascii="Ecofont Vera Sans" w:hAnsi="Ecofont Vera Sans"/>
          <w:sz w:val="20"/>
          <w:szCs w:val="20"/>
        </w:rPr>
        <w:t xml:space="preserve"> qua</w:t>
      </w:r>
      <w:r w:rsidR="00720F03" w:rsidRPr="002019B2">
        <w:rPr>
          <w:rFonts w:ascii="Ecofont Vera Sans" w:hAnsi="Ecofont Vera Sans"/>
          <w:sz w:val="20"/>
          <w:szCs w:val="20"/>
        </w:rPr>
        <w:t>ntidade estimada e qualidade estabelecida</w:t>
      </w:r>
      <w:r w:rsidRPr="002019B2">
        <w:rPr>
          <w:rFonts w:ascii="Ecofont Vera Sans" w:hAnsi="Ecofont Vera Sans"/>
          <w:sz w:val="20"/>
          <w:szCs w:val="20"/>
        </w:rPr>
        <w:t xml:space="preserve"> no Termo de Referência</w:t>
      </w:r>
      <w:r w:rsidR="00720F03" w:rsidRPr="002019B2">
        <w:rPr>
          <w:rFonts w:ascii="Ecofont Vera Sans" w:hAnsi="Ecofont Vera Sans"/>
          <w:sz w:val="20"/>
          <w:szCs w:val="20"/>
        </w:rPr>
        <w:t>,</w:t>
      </w:r>
      <w:r w:rsidRPr="002019B2">
        <w:rPr>
          <w:rFonts w:ascii="Ecofont Vera Sans" w:hAnsi="Ecofont Vera Sans"/>
          <w:sz w:val="20"/>
          <w:szCs w:val="20"/>
        </w:rPr>
        <w:t xml:space="preserve"> de ac</w:t>
      </w:r>
      <w:r w:rsidR="002019B2">
        <w:rPr>
          <w:rFonts w:ascii="Ecofont Vera Sans" w:hAnsi="Ecofont Vera Sans"/>
          <w:sz w:val="20"/>
          <w:szCs w:val="20"/>
        </w:rPr>
        <w:t>ordo com os termos da proposta</w:t>
      </w:r>
      <w:r w:rsidR="002019B2" w:rsidRPr="002019B2">
        <w:rPr>
          <w:rFonts w:ascii="Ecofont Vera Sans" w:hAnsi="Ecofont Vera Sans"/>
          <w:sz w:val="20"/>
          <w:szCs w:val="20"/>
        </w:rPr>
        <w:t xml:space="preserve">. </w:t>
      </w:r>
    </w:p>
    <w:p w:rsidR="002019B2" w:rsidRPr="002019B2" w:rsidRDefault="002019B2" w:rsidP="002019B2">
      <w:pPr>
        <w:tabs>
          <w:tab w:val="left" w:pos="284"/>
          <w:tab w:val="left" w:pos="851"/>
          <w:tab w:val="left" w:pos="1134"/>
        </w:tabs>
        <w:spacing w:after="240" w:line="26" w:lineRule="atLeast"/>
        <w:ind w:left="567"/>
        <w:contextualSpacing/>
        <w:jc w:val="both"/>
        <w:rPr>
          <w:rFonts w:ascii="Ecofont Vera Sans" w:hAnsi="Ecofont Vera Sans"/>
          <w:sz w:val="20"/>
          <w:szCs w:val="20"/>
        </w:rPr>
      </w:pPr>
    </w:p>
    <w:p w:rsidR="00C30B46" w:rsidRDefault="00C30B46" w:rsidP="002019B2">
      <w:pPr>
        <w:numPr>
          <w:ilvl w:val="1"/>
          <w:numId w:val="1"/>
        </w:numPr>
        <w:spacing w:after="240" w:line="312" w:lineRule="auto"/>
        <w:jc w:val="both"/>
        <w:rPr>
          <w:rFonts w:ascii="Ecofont Vera Sans" w:hAnsi="Ecofont Vera Sans"/>
          <w:sz w:val="20"/>
          <w:szCs w:val="20"/>
        </w:rPr>
      </w:pPr>
      <w:r w:rsidRPr="00DD0828">
        <w:rPr>
          <w:rFonts w:ascii="Ecofont Vera Sans" w:hAnsi="Ecofont Vera Sans"/>
          <w:bCs/>
          <w:sz w:val="20"/>
          <w:szCs w:val="20"/>
        </w:rPr>
        <w:t>A</w:t>
      </w:r>
      <w:r w:rsidRPr="00DD0828">
        <w:rPr>
          <w:rFonts w:ascii="Ecofont Vera Sans" w:hAnsi="Ecofont Vera Sans"/>
          <w:sz w:val="20"/>
          <w:szCs w:val="20"/>
        </w:rPr>
        <w:t xml:space="preserve">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4129B8" w:rsidRPr="00DD0828" w:rsidRDefault="004129B8" w:rsidP="004129B8">
      <w:pPr>
        <w:spacing w:after="240"/>
        <w:ind w:left="284"/>
        <w:jc w:val="both"/>
        <w:rPr>
          <w:rFonts w:ascii="Ecofont Vera Sans" w:hAnsi="Ecofont Vera Sans"/>
          <w:sz w:val="20"/>
          <w:szCs w:val="20"/>
        </w:rPr>
      </w:pPr>
    </w:p>
    <w:p w:rsidR="004129B8" w:rsidRPr="004129B8" w:rsidRDefault="004129B8" w:rsidP="004129B8">
      <w:pPr>
        <w:numPr>
          <w:ilvl w:val="0"/>
          <w:numId w:val="1"/>
        </w:numPr>
        <w:spacing w:after="240"/>
        <w:jc w:val="both"/>
        <w:rPr>
          <w:rFonts w:ascii="Ecofont Vera Sans" w:hAnsi="Ecofont Vera Sans"/>
          <w:sz w:val="20"/>
          <w:szCs w:val="20"/>
          <w:highlight w:val="lightGray"/>
          <w:u w:val="single"/>
          <w:shd w:val="clear" w:color="auto" w:fill="B3B3B3"/>
        </w:rPr>
      </w:pPr>
      <w:r w:rsidRPr="004129B8">
        <w:rPr>
          <w:rFonts w:ascii="Ecofont Vera Sans" w:hAnsi="Ecofont Vera Sans"/>
          <w:sz w:val="20"/>
          <w:szCs w:val="20"/>
          <w:highlight w:val="lightGray"/>
          <w:u w:val="single"/>
          <w:shd w:val="clear" w:color="auto" w:fill="B3B3B3"/>
        </w:rPr>
        <w:t>DAS OBRIGAÇÕES DO ÓRGÃO GERENCIADOR</w:t>
      </w:r>
    </w:p>
    <w:p w:rsidR="002019B2" w:rsidRDefault="002019B2" w:rsidP="004129B8">
      <w:pPr>
        <w:pStyle w:val="Recuodecorpodetexto"/>
        <w:spacing w:before="120"/>
        <w:rPr>
          <w:rFonts w:ascii="Ecofont Vera Sans" w:hAnsi="Ecofont Vera Sans"/>
          <w:color w:val="auto"/>
          <w:sz w:val="20"/>
        </w:rPr>
      </w:pPr>
    </w:p>
    <w:p w:rsidR="004129B8" w:rsidRDefault="004129B8" w:rsidP="004129B8">
      <w:pPr>
        <w:pStyle w:val="Recuodecorpodetexto"/>
        <w:spacing w:before="120"/>
        <w:rPr>
          <w:rFonts w:ascii="Ecofont Vera Sans" w:hAnsi="Ecofont Vera Sans"/>
          <w:color w:val="auto"/>
          <w:sz w:val="20"/>
        </w:rPr>
      </w:pPr>
      <w:r w:rsidRPr="004226A9">
        <w:rPr>
          <w:rFonts w:ascii="Ecofont Vera Sans" w:hAnsi="Ecofont Vera Sans"/>
          <w:color w:val="auto"/>
          <w:sz w:val="20"/>
        </w:rPr>
        <w:t>Por via deste Instrumento a COAD/DLOG/DPF obriga-se a:</w:t>
      </w:r>
    </w:p>
    <w:p w:rsidR="002019B2" w:rsidRPr="004226A9" w:rsidRDefault="002019B2" w:rsidP="004129B8">
      <w:pPr>
        <w:pStyle w:val="Recuodecorpodetexto"/>
        <w:spacing w:before="120"/>
        <w:rPr>
          <w:rFonts w:ascii="Ecofont Vera Sans" w:hAnsi="Ecofont Vera Sans"/>
          <w:color w:val="auto"/>
          <w:sz w:val="20"/>
        </w:rPr>
      </w:pPr>
    </w:p>
    <w:p w:rsidR="004129B8" w:rsidRPr="004226A9" w:rsidRDefault="004129B8" w:rsidP="002019B2">
      <w:pPr>
        <w:pStyle w:val="Corpodetexto2"/>
        <w:numPr>
          <w:ilvl w:val="0"/>
          <w:numId w:val="38"/>
        </w:numPr>
        <w:tabs>
          <w:tab w:val="clear" w:pos="1772"/>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4226A9">
        <w:rPr>
          <w:rFonts w:ascii="Ecofont Vera Sans" w:hAnsi="Ecofont Vera Sans"/>
          <w:color w:val="auto"/>
          <w:sz w:val="20"/>
        </w:rPr>
        <w:t>notificar</w:t>
      </w:r>
      <w:proofErr w:type="gramEnd"/>
      <w:r w:rsidRPr="004226A9">
        <w:rPr>
          <w:rFonts w:ascii="Ecofont Vera Sans" w:hAnsi="Ecofont Vera Sans"/>
          <w:color w:val="auto"/>
          <w:sz w:val="20"/>
        </w:rPr>
        <w:t xml:space="preserve"> o fornecedor registrado quanto à execução do objeto, mediante a retirada da respectiva Nota de Empenho, a qual, para todos os efeitos, será considerada a ordem de fornecimento/serviço;</w:t>
      </w:r>
    </w:p>
    <w:p w:rsidR="004129B8" w:rsidRPr="00EC71C2" w:rsidRDefault="004129B8" w:rsidP="002019B2">
      <w:pPr>
        <w:pStyle w:val="Corpodetexto2"/>
        <w:numPr>
          <w:ilvl w:val="0"/>
          <w:numId w:val="38"/>
        </w:numPr>
        <w:tabs>
          <w:tab w:val="clear" w:pos="1772"/>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EC71C2">
        <w:rPr>
          <w:rFonts w:ascii="Ecofont Vera Sans" w:hAnsi="Ecofont Vera Sans"/>
          <w:color w:val="auto"/>
          <w:sz w:val="20"/>
        </w:rPr>
        <w:t>permitir</w:t>
      </w:r>
      <w:proofErr w:type="gramEnd"/>
      <w:r w:rsidRPr="00EC71C2">
        <w:rPr>
          <w:rFonts w:ascii="Ecofont Vera Sans" w:hAnsi="Ecofont Vera Sans"/>
          <w:color w:val="auto"/>
          <w:sz w:val="20"/>
        </w:rPr>
        <w:t xml:space="preserve"> ao fornecedor acesso ao local de execução do objeto, observadas as normas internas de segurança e as demais exigências listadas no Edital e no Termo de Referência;</w:t>
      </w:r>
    </w:p>
    <w:p w:rsidR="004129B8" w:rsidRPr="004226A9" w:rsidRDefault="004129B8" w:rsidP="002019B2">
      <w:pPr>
        <w:pStyle w:val="Corpodetexto2"/>
        <w:numPr>
          <w:ilvl w:val="0"/>
          <w:numId w:val="38"/>
        </w:numPr>
        <w:tabs>
          <w:tab w:val="clear" w:pos="1772"/>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4226A9">
        <w:rPr>
          <w:rFonts w:ascii="Ecofont Vera Sans" w:hAnsi="Ecofont Vera Sans"/>
          <w:color w:val="auto"/>
          <w:sz w:val="20"/>
        </w:rPr>
        <w:t>notificar</w:t>
      </w:r>
      <w:proofErr w:type="gramEnd"/>
      <w:r w:rsidRPr="004226A9">
        <w:rPr>
          <w:rFonts w:ascii="Ecofont Vera Sans" w:hAnsi="Ecofont Vera Sans"/>
          <w:color w:val="auto"/>
          <w:sz w:val="20"/>
        </w:rPr>
        <w:t xml:space="preserve"> o fornecedor de qualquer irregularidade verificada na execução do objeto;</w:t>
      </w:r>
    </w:p>
    <w:p w:rsidR="004129B8" w:rsidRPr="00EC71C2" w:rsidRDefault="004129B8" w:rsidP="002019B2">
      <w:pPr>
        <w:pStyle w:val="Corpodetexto2"/>
        <w:numPr>
          <w:ilvl w:val="0"/>
          <w:numId w:val="38"/>
        </w:numPr>
        <w:tabs>
          <w:tab w:val="clear" w:pos="1772"/>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EC71C2">
        <w:rPr>
          <w:rFonts w:ascii="Ecofont Vera Sans" w:hAnsi="Ecofont Vera Sans"/>
          <w:color w:val="auto"/>
          <w:sz w:val="20"/>
        </w:rPr>
        <w:t>efetuar</w:t>
      </w:r>
      <w:proofErr w:type="gramEnd"/>
      <w:r w:rsidRPr="00EC71C2">
        <w:rPr>
          <w:rFonts w:ascii="Ecofont Vera Sans" w:hAnsi="Ecofont Vera Sans"/>
          <w:color w:val="auto"/>
          <w:sz w:val="20"/>
        </w:rPr>
        <w:t xml:space="preserve"> os pagamentos devidos observadas as condições estabelecidas no Edital e no Termo de Referência;</w:t>
      </w:r>
    </w:p>
    <w:p w:rsidR="004129B8" w:rsidRPr="004226A9" w:rsidRDefault="004129B8" w:rsidP="002019B2">
      <w:pPr>
        <w:pStyle w:val="Corpodetexto2"/>
        <w:numPr>
          <w:ilvl w:val="0"/>
          <w:numId w:val="38"/>
        </w:numPr>
        <w:tabs>
          <w:tab w:val="clear" w:pos="1772"/>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4226A9">
        <w:rPr>
          <w:rFonts w:ascii="Ecofont Vera Sans" w:hAnsi="Ecofont Vera Sans"/>
          <w:color w:val="auto"/>
          <w:sz w:val="20"/>
        </w:rPr>
        <w:t>promover</w:t>
      </w:r>
      <w:proofErr w:type="gramEnd"/>
      <w:r w:rsidRPr="004226A9">
        <w:rPr>
          <w:rFonts w:ascii="Ecofont Vera Sans" w:hAnsi="Ecofont Vera Sans"/>
          <w:color w:val="auto"/>
          <w:sz w:val="20"/>
        </w:rPr>
        <w:t xml:space="preserve"> ampla pesquisa de mercado, de forma a comprovar que os preços registrados permanecem compatíveis com os praticados no mercado;</w:t>
      </w:r>
    </w:p>
    <w:p w:rsidR="004129B8" w:rsidRPr="004226A9" w:rsidRDefault="004129B8" w:rsidP="002019B2">
      <w:pPr>
        <w:pStyle w:val="Corpodetexto2"/>
        <w:numPr>
          <w:ilvl w:val="0"/>
          <w:numId w:val="38"/>
        </w:numPr>
        <w:tabs>
          <w:tab w:val="clear" w:pos="1772"/>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4226A9">
        <w:rPr>
          <w:rFonts w:ascii="Ecofont Vera Sans" w:hAnsi="Ecofont Vera Sans"/>
          <w:color w:val="auto"/>
          <w:sz w:val="20"/>
        </w:rPr>
        <w:t>informar</w:t>
      </w:r>
      <w:proofErr w:type="gramEnd"/>
      <w:r w:rsidRPr="004226A9">
        <w:rPr>
          <w:rFonts w:ascii="Ecofont Vera Sans" w:hAnsi="Ecofont Vera Sans"/>
          <w:color w:val="auto"/>
          <w:sz w:val="20"/>
        </w:rPr>
        <w:t xml:space="preserve"> ao fornecedor o nome e telefone do Gestor da Ata de Registro de Preços e seu substituto, mantendo tais dados atualizados;</w:t>
      </w:r>
    </w:p>
    <w:p w:rsidR="004129B8" w:rsidRPr="004226A9" w:rsidRDefault="004129B8" w:rsidP="002019B2">
      <w:pPr>
        <w:pStyle w:val="Corpodetexto2"/>
        <w:numPr>
          <w:ilvl w:val="0"/>
          <w:numId w:val="38"/>
        </w:numPr>
        <w:tabs>
          <w:tab w:val="clear" w:pos="1772"/>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bookmarkStart w:id="1" w:name="OLE_LINK38"/>
      <w:proofErr w:type="gramStart"/>
      <w:r w:rsidRPr="004226A9">
        <w:rPr>
          <w:rFonts w:ascii="Ecofont Vera Sans" w:hAnsi="Ecofont Vera Sans"/>
          <w:color w:val="auto"/>
          <w:sz w:val="20"/>
        </w:rPr>
        <w:t>designar</w:t>
      </w:r>
      <w:proofErr w:type="gramEnd"/>
      <w:r w:rsidRPr="004226A9">
        <w:rPr>
          <w:rFonts w:ascii="Ecofont Vera Sans" w:hAnsi="Ecofont Vera Sans"/>
          <w:color w:val="auto"/>
          <w:sz w:val="20"/>
        </w:rPr>
        <w:t xml:space="preserve"> servidor para o encargo de gestor, a fim de acompanhar e fiscalizar a Ata de Registro de Preços;</w:t>
      </w:r>
    </w:p>
    <w:p w:rsidR="004129B8" w:rsidRPr="004226A9" w:rsidRDefault="004129B8" w:rsidP="002019B2">
      <w:pPr>
        <w:pStyle w:val="Corpodetexto2"/>
        <w:numPr>
          <w:ilvl w:val="0"/>
          <w:numId w:val="38"/>
        </w:numPr>
        <w:tabs>
          <w:tab w:val="clear" w:pos="1772"/>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EC71C2">
        <w:rPr>
          <w:rFonts w:ascii="Ecofont Vera Sans" w:hAnsi="Ecofont Vera Sans"/>
          <w:color w:val="auto"/>
          <w:sz w:val="20"/>
        </w:rPr>
        <w:t>efetuar</w:t>
      </w:r>
      <w:proofErr w:type="gramEnd"/>
      <w:r w:rsidRPr="00EC71C2">
        <w:rPr>
          <w:rFonts w:ascii="Ecofont Vera Sans" w:hAnsi="Ecofont Vera Sans"/>
          <w:color w:val="auto"/>
          <w:sz w:val="20"/>
        </w:rPr>
        <w:t xml:space="preserve"> o pagamento à empresa de acordo com as condições de preço e prazo estabelecidos no Edital e no Termo de Referência, após o recebimento do objeto e a apresentação da documentação</w:t>
      </w:r>
      <w:r w:rsidRPr="004226A9">
        <w:rPr>
          <w:rFonts w:ascii="Ecofont Vera Sans" w:hAnsi="Ecofont Vera Sans"/>
          <w:color w:val="auto"/>
          <w:sz w:val="20"/>
        </w:rPr>
        <w:t xml:space="preserve"> exigida no ato convocatório.</w:t>
      </w:r>
    </w:p>
    <w:p w:rsidR="004226A9" w:rsidRPr="002019B2" w:rsidRDefault="004226A9" w:rsidP="002019B2">
      <w:pPr>
        <w:pStyle w:val="Corpodetexto2"/>
        <w:numPr>
          <w:ilvl w:val="0"/>
          <w:numId w:val="38"/>
        </w:numPr>
        <w:tabs>
          <w:tab w:val="clear" w:pos="1772"/>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2019B2">
        <w:rPr>
          <w:rFonts w:ascii="Ecofont Vera Sans" w:hAnsi="Ecofont Vera Sans"/>
          <w:color w:val="auto"/>
          <w:sz w:val="20"/>
        </w:rPr>
        <w:lastRenderedPageBreak/>
        <w:t xml:space="preserve">Observar todos os itens que integram o Edital e </w:t>
      </w:r>
      <w:r w:rsidR="00AD654A" w:rsidRPr="002019B2">
        <w:rPr>
          <w:rFonts w:ascii="Ecofont Vera Sans" w:hAnsi="Ecofont Vera Sans"/>
          <w:color w:val="auto"/>
          <w:sz w:val="20"/>
        </w:rPr>
        <w:t>seus Anexos.</w:t>
      </w:r>
    </w:p>
    <w:bookmarkEnd w:id="1"/>
    <w:p w:rsidR="004129B8" w:rsidRDefault="004129B8" w:rsidP="004129B8">
      <w:pPr>
        <w:spacing w:before="120"/>
        <w:rPr>
          <w:b/>
          <w:i/>
        </w:rPr>
      </w:pPr>
    </w:p>
    <w:p w:rsidR="004226A9" w:rsidRDefault="004226A9" w:rsidP="004129B8">
      <w:pPr>
        <w:spacing w:before="120"/>
        <w:rPr>
          <w:b/>
          <w:i/>
        </w:rPr>
      </w:pPr>
    </w:p>
    <w:p w:rsidR="004129B8" w:rsidRPr="004129B8" w:rsidRDefault="004129B8" w:rsidP="004129B8">
      <w:pPr>
        <w:numPr>
          <w:ilvl w:val="0"/>
          <w:numId w:val="1"/>
        </w:numPr>
        <w:spacing w:after="240"/>
        <w:jc w:val="both"/>
        <w:rPr>
          <w:rFonts w:ascii="Ecofont Vera Sans" w:hAnsi="Ecofont Vera Sans"/>
          <w:sz w:val="20"/>
          <w:szCs w:val="20"/>
          <w:highlight w:val="lightGray"/>
          <w:u w:val="single"/>
          <w:shd w:val="clear" w:color="auto" w:fill="B3B3B3"/>
        </w:rPr>
      </w:pPr>
      <w:r w:rsidRPr="004129B8">
        <w:rPr>
          <w:rFonts w:ascii="Ecofont Vera Sans" w:hAnsi="Ecofont Vera Sans"/>
          <w:sz w:val="20"/>
          <w:szCs w:val="20"/>
          <w:highlight w:val="lightGray"/>
          <w:u w:val="single"/>
          <w:shd w:val="clear" w:color="auto" w:fill="B3B3B3"/>
        </w:rPr>
        <w:t xml:space="preserve">DAS OBRIGAÇÕES DO </w:t>
      </w:r>
      <w:r w:rsidR="004226A9">
        <w:rPr>
          <w:rFonts w:ascii="Ecofont Vera Sans" w:hAnsi="Ecofont Vera Sans"/>
          <w:sz w:val="20"/>
          <w:szCs w:val="20"/>
          <w:highlight w:val="lightGray"/>
          <w:u w:val="single"/>
          <w:shd w:val="clear" w:color="auto" w:fill="B3B3B3"/>
        </w:rPr>
        <w:t>FORNECEDOR</w:t>
      </w:r>
    </w:p>
    <w:p w:rsidR="002019B2" w:rsidRDefault="002019B2" w:rsidP="004226A9">
      <w:pPr>
        <w:pStyle w:val="Corpodetexto"/>
        <w:spacing w:before="120"/>
        <w:rPr>
          <w:rFonts w:ascii="Ecofont Vera Sans" w:hAnsi="Ecofont Vera Sans"/>
          <w:snapToGrid/>
          <w:sz w:val="20"/>
        </w:rPr>
      </w:pPr>
    </w:p>
    <w:p w:rsidR="004129B8" w:rsidRPr="002019B2" w:rsidRDefault="004129B8" w:rsidP="002019B2">
      <w:pPr>
        <w:pStyle w:val="Corpodetexto"/>
        <w:spacing w:before="120" w:line="312" w:lineRule="auto"/>
        <w:rPr>
          <w:rFonts w:ascii="Ecofont Vera Sans" w:hAnsi="Ecofont Vera Sans"/>
          <w:snapToGrid/>
          <w:sz w:val="20"/>
        </w:rPr>
      </w:pPr>
      <w:r w:rsidRPr="002019B2">
        <w:rPr>
          <w:rFonts w:ascii="Ecofont Vera Sans" w:hAnsi="Ecofont Vera Sans"/>
          <w:snapToGrid/>
          <w:sz w:val="20"/>
        </w:rPr>
        <w:t>Durante a vigência desta Ata de Registro de Preços o fornecedor obriga-se a cumprir fielmente o estipulado no Edital e seus Anexos, neste Instrumento, na sua proposta e, em especial:</w:t>
      </w:r>
    </w:p>
    <w:p w:rsidR="004226A9" w:rsidRPr="002019B2" w:rsidRDefault="004226A9" w:rsidP="002019B2">
      <w:pPr>
        <w:pStyle w:val="Corpodetexto"/>
        <w:spacing w:before="120" w:line="312" w:lineRule="auto"/>
        <w:rPr>
          <w:rFonts w:ascii="Ecofont Vera Sans" w:hAnsi="Ecofont Vera Sans"/>
          <w:snapToGrid/>
          <w:sz w:val="20"/>
        </w:rPr>
      </w:pPr>
    </w:p>
    <w:p w:rsidR="004129B8" w:rsidRPr="002019B2" w:rsidRDefault="004129B8" w:rsidP="002019B2">
      <w:pPr>
        <w:pStyle w:val="Corpodetexto2"/>
        <w:numPr>
          <w:ilvl w:val="0"/>
          <w:numId w:val="40"/>
        </w:numPr>
        <w:tabs>
          <w:tab w:val="clear" w:pos="4419"/>
          <w:tab w:val="clear" w:pos="8838"/>
        </w:tabs>
        <w:autoSpaceDE w:val="0"/>
        <w:autoSpaceDN w:val="0"/>
        <w:adjustRightInd w:val="0"/>
        <w:spacing w:line="312" w:lineRule="auto"/>
        <w:ind w:left="284" w:hanging="284"/>
        <w:rPr>
          <w:rFonts w:ascii="Ecofont Vera Sans" w:hAnsi="Ecofont Vera Sans"/>
          <w:color w:val="auto"/>
          <w:sz w:val="20"/>
        </w:rPr>
      </w:pPr>
      <w:proofErr w:type="gramStart"/>
      <w:r w:rsidRPr="002019B2">
        <w:rPr>
          <w:rFonts w:ascii="Ecofont Vera Sans" w:hAnsi="Ecofont Vera Sans"/>
          <w:color w:val="auto"/>
          <w:sz w:val="20"/>
        </w:rPr>
        <w:t>assinar</w:t>
      </w:r>
      <w:proofErr w:type="gramEnd"/>
      <w:r w:rsidRPr="002019B2">
        <w:rPr>
          <w:rFonts w:ascii="Ecofont Vera Sans" w:hAnsi="Ecofont Vera Sans"/>
          <w:color w:val="auto"/>
          <w:sz w:val="20"/>
        </w:rPr>
        <w:t xml:space="preserve"> a Ata de Registro de Preços e retirar a respectiva Nota de Empenho, no prazo máximo de 5 (cinco) dias úteis, contado da notificação;</w:t>
      </w:r>
    </w:p>
    <w:p w:rsidR="004129B8" w:rsidRPr="002019B2" w:rsidRDefault="004129B8"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2019B2">
        <w:rPr>
          <w:rFonts w:ascii="Ecofont Vera Sans" w:hAnsi="Ecofont Vera Sans"/>
          <w:color w:val="auto"/>
          <w:sz w:val="20"/>
        </w:rPr>
        <w:t>comunicar</w:t>
      </w:r>
      <w:proofErr w:type="gramEnd"/>
      <w:r w:rsidRPr="002019B2">
        <w:rPr>
          <w:rFonts w:ascii="Ecofont Vera Sans" w:hAnsi="Ecofont Vera Sans"/>
          <w:color w:val="auto"/>
          <w:sz w:val="20"/>
        </w:rPr>
        <w:t xml:space="preserve"> imediatamente, por intermédio do Gestor da Ata de Registro de Preços, toda e qualquer irregularidade ou dificuldade que impossibilite a execução deste Instrumento;</w:t>
      </w:r>
    </w:p>
    <w:p w:rsidR="004129B8" w:rsidRPr="002019B2" w:rsidRDefault="004129B8"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2019B2">
        <w:rPr>
          <w:rFonts w:ascii="Ecofont Vera Sans" w:hAnsi="Ecofont Vera Sans"/>
          <w:color w:val="auto"/>
          <w:sz w:val="20"/>
        </w:rPr>
        <w:t>não</w:t>
      </w:r>
      <w:proofErr w:type="gramEnd"/>
      <w:r w:rsidRPr="002019B2">
        <w:rPr>
          <w:rFonts w:ascii="Ecofont Vera Sans" w:hAnsi="Ecofont Vera Sans"/>
          <w:color w:val="auto"/>
          <w:sz w:val="20"/>
        </w:rPr>
        <w:t xml:space="preserve"> reproduzir, divulgar ou utilizar, em benefício próprio ou de terceiros, quaisquer informações de que tenha tomado ciência em razão do fornecimento, sem o consentimento</w:t>
      </w:r>
      <w:r w:rsidR="004226A9" w:rsidRPr="002019B2">
        <w:rPr>
          <w:rFonts w:ascii="Ecofont Vera Sans" w:hAnsi="Ecofont Vera Sans"/>
          <w:color w:val="auto"/>
          <w:sz w:val="20"/>
        </w:rPr>
        <w:t>, prévio e por escrito, do Departamento de Polícia Federal</w:t>
      </w:r>
      <w:r w:rsidRPr="002019B2">
        <w:rPr>
          <w:rFonts w:ascii="Ecofont Vera Sans" w:hAnsi="Ecofont Vera Sans"/>
          <w:color w:val="auto"/>
          <w:sz w:val="20"/>
        </w:rPr>
        <w:t>;</w:t>
      </w:r>
    </w:p>
    <w:p w:rsidR="004129B8" w:rsidRPr="002019B2" w:rsidRDefault="004129B8"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2019B2">
        <w:rPr>
          <w:rFonts w:ascii="Ecofont Vera Sans" w:hAnsi="Ecofont Vera Sans"/>
          <w:color w:val="auto"/>
          <w:sz w:val="20"/>
        </w:rPr>
        <w:t>não</w:t>
      </w:r>
      <w:proofErr w:type="gramEnd"/>
      <w:r w:rsidRPr="002019B2">
        <w:rPr>
          <w:rFonts w:ascii="Ecofont Vera Sans" w:hAnsi="Ecofont Vera Sans"/>
          <w:color w:val="auto"/>
          <w:sz w:val="20"/>
        </w:rPr>
        <w:t xml:space="preserve"> oferecer esta Ata de Registro de Preços em garantia de operações de crédito bancário;</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843980">
        <w:rPr>
          <w:rFonts w:ascii="Ecofont Vera Sans" w:hAnsi="Ecofont Vera Sans"/>
          <w:color w:val="auto"/>
          <w:sz w:val="20"/>
        </w:rPr>
        <w:t>não</w:t>
      </w:r>
      <w:proofErr w:type="gramEnd"/>
      <w:r w:rsidRPr="00843980">
        <w:rPr>
          <w:rFonts w:ascii="Ecofont Vera Sans" w:hAnsi="Ecofont Vera Sans"/>
          <w:color w:val="auto"/>
          <w:sz w:val="20"/>
        </w:rPr>
        <w:t xml:space="preserve"> atrasar a apresentação da fatura ou dos documentos exigidos como condição para pagamento, os quais, caso ocorram, importarão em prorrogação automática do prazo em igual número de dias de vencimento da obrigação da COAD/DLOG/DPF;</w:t>
      </w:r>
    </w:p>
    <w:p w:rsidR="004129B8" w:rsidRPr="002019B2" w:rsidRDefault="004129B8"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2019B2">
        <w:rPr>
          <w:rFonts w:ascii="Ecofont Vera Sans" w:hAnsi="Ecofont Vera Sans"/>
          <w:color w:val="auto"/>
          <w:sz w:val="20"/>
        </w:rPr>
        <w:t>recolher</w:t>
      </w:r>
      <w:proofErr w:type="gramEnd"/>
      <w:r w:rsidRPr="002019B2">
        <w:rPr>
          <w:rFonts w:ascii="Ecofont Vera Sans" w:hAnsi="Ecofont Vera Sans"/>
          <w:color w:val="auto"/>
          <w:sz w:val="20"/>
        </w:rPr>
        <w:t>, no prazo estabelecido, valores referentes a penalidades de multa previstas neste Instrumento e que lhe sejam aplicadas por meio de procedimento administrativo, decorrentes de descumprimento de obrigações assumidas;</w:t>
      </w:r>
    </w:p>
    <w:p w:rsidR="004129B8" w:rsidRPr="002019B2" w:rsidRDefault="004129B8"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2019B2">
        <w:rPr>
          <w:rFonts w:ascii="Ecofont Vera Sans" w:hAnsi="Ecofont Vera Sans"/>
          <w:color w:val="auto"/>
          <w:sz w:val="20"/>
        </w:rPr>
        <w:t>comunicar</w:t>
      </w:r>
      <w:proofErr w:type="gramEnd"/>
      <w:r w:rsidRPr="002019B2">
        <w:rPr>
          <w:rFonts w:ascii="Ecofont Vera Sans" w:hAnsi="Ecofont Vera Sans"/>
          <w:color w:val="auto"/>
          <w:sz w:val="20"/>
        </w:rPr>
        <w:t xml:space="preserve"> ao Gestor da Ata de Registro de Preços, por escrito, no prazo de 5 (cinco) dias úteis, quaisquer alterações havidas em seus dados cadastrais, tais como endereço e telefone, bem como no contrato social, durante o prazo de vigência desta Ata, devendo apresentar os documentos comprobatórios da nova situação;</w:t>
      </w:r>
    </w:p>
    <w:p w:rsidR="00843980" w:rsidRDefault="004129B8" w:rsidP="00843980">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proofErr w:type="gramStart"/>
      <w:r w:rsidRPr="002019B2">
        <w:rPr>
          <w:rFonts w:ascii="Ecofont Vera Sans" w:hAnsi="Ecofont Vera Sans"/>
          <w:color w:val="auto"/>
          <w:sz w:val="20"/>
        </w:rPr>
        <w:t>acatar</w:t>
      </w:r>
      <w:proofErr w:type="gramEnd"/>
      <w:r w:rsidRPr="002019B2">
        <w:rPr>
          <w:rFonts w:ascii="Ecofont Vera Sans" w:hAnsi="Ecofont Vera Sans"/>
          <w:color w:val="auto"/>
          <w:sz w:val="20"/>
        </w:rPr>
        <w:t xml:space="preserve"> a fiscalização, a orientação e o gerenciamento dos trabalhos por parte do Gestor da Ata de Registro de Preços;</w:t>
      </w:r>
    </w:p>
    <w:p w:rsidR="00843980" w:rsidRPr="00843980" w:rsidRDefault="00843980" w:rsidP="00843980">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Executar os serviços conforme especificações do Termo de Referência e de sua proposta, com os recursos necessários ao perfeito cumprimento do objeto deste Registro de Preços;</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Reparar, corrigir, remover, reconstruir ou substituir, às suas expensas, no total ou em parte, no prazo máximo de 24 HORAS, os serviços efetuados em que se verificarem vícios, defeitos ou incorreções resultantes da execução ou dos materiais empregados, sem prejuízo de eventuais sanções previstas neste Termo de Referência ou no Edital;</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Arcar com a responsabilidade civil por todos e quaisquer danos materiais e morais causados pela ação ou omissão de seus empregados, trabalhadores, prepostos ou representantes, dolosa ou culposamente, à União ou a terceiros;</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lastRenderedPageBreak/>
        <w:t>Utilizar empregados com conhecimentos básicos dos serviços a serem executados e habilitados conforme as normas em vigor para as respectivas categorias;</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Vedar a utilização, na execução dos serviços, de empregado que seja familiar de agente público ocupante de cargo em comissão ou função de confiança no DPF, nos termos do artigo 7° do Decreto n° 7.203, de 2010, que dispõe sobre a vedação do nepotismo no âmbito da Administração Pública Federal;</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Apresentar com antecedência a relação nominal dos empregados que adentrarão nas dependências do DPF para a execução do serviço;</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Fornecer crachás de identificação aos seus empregados, em atenção à política de segurança do DPF, para ingresso de pessoas no edifício-sede;</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Responsabilizar-se por todas as obrigações trabalhistas, sociais, previdenciárias, tributárias e as demais previstas na legislação específica, cuja inadimplência não transfere responsabilidade à Administração;</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Instruir seus empregados quanto à necessidade de acatar as orientações do DPF, quanto aos horários de atividades, aos locais de circulação, às vestimentas adequadas; ao convívio harmonioso e às regras de segurança orgânica;</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Relatar ao DPF toda e qualquer irregularidade verificada no decorrer da prestação dos serviços;</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Não empregar(s) menor (</w:t>
      </w:r>
      <w:proofErr w:type="spellStart"/>
      <w:proofErr w:type="gramStart"/>
      <w:r w:rsidRPr="00843980">
        <w:rPr>
          <w:rFonts w:ascii="Ecofont Vera Sans" w:hAnsi="Ecofont Vera Sans"/>
          <w:color w:val="auto"/>
          <w:sz w:val="20"/>
        </w:rPr>
        <w:t>es</w:t>
      </w:r>
      <w:proofErr w:type="spellEnd"/>
      <w:proofErr w:type="gramEnd"/>
      <w:r w:rsidRPr="00843980">
        <w:rPr>
          <w:rFonts w:ascii="Ecofont Vera Sans" w:hAnsi="Ecofont Vera Sans"/>
          <w:color w:val="auto"/>
          <w:sz w:val="20"/>
        </w:rPr>
        <w:t>) de 18 (dezoito) anos em trabalho noturno, perigoso ou insalubre e de 16 (dezesseis) anos em qualquer trabalho, salvo na condição de aprendiz, a partir dos 14 (quatorze) anos;</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Manter durante toda a vigência da Ata de Registro, em compatibilidade com as obrigações assumidas, todas as condições de habilitação e qualificação exigidas na licitação;</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Não transferir a terceiros, por qualquer forma, nem mesmo parcialmente, as obrigações assumidas, nem subcontratar qualquer das prestações a que está obrigada;</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Orientar seus funcionários a manter sigilo sobre fatos, atos, dados ou documentos de que tomem conhecimento e que tenham ralação ou pertinência com o DPF, durante e após a prestação dos serviços, sujeitando-se a aplicação das sanções civis, administrativas e penais pelo descumprimento;</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Responder por todos os ônus referentes à prestação do serviço</w:t>
      </w:r>
      <w:proofErr w:type="gramStart"/>
      <w:r w:rsidRPr="00843980">
        <w:rPr>
          <w:rFonts w:ascii="Ecofont Vera Sans" w:hAnsi="Ecofont Vera Sans"/>
          <w:color w:val="auto"/>
          <w:sz w:val="20"/>
        </w:rPr>
        <w:t>, tais como encargos sociais e legais, transporte</w:t>
      </w:r>
      <w:proofErr w:type="gramEnd"/>
      <w:r w:rsidRPr="00843980">
        <w:rPr>
          <w:rFonts w:ascii="Ecofont Vera Sans" w:hAnsi="Ecofont Vera Sans"/>
          <w:color w:val="auto"/>
          <w:sz w:val="20"/>
        </w:rPr>
        <w:t xml:space="preserve"> de equipamentos, impostos, seguros e obrigações trabalhistas e previdenciárias relativas aos seus empregados;</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 xml:space="preserve">Implantar a </w:t>
      </w:r>
      <w:proofErr w:type="spellStart"/>
      <w:r w:rsidRPr="00843980">
        <w:rPr>
          <w:rFonts w:ascii="Ecofont Vera Sans" w:hAnsi="Ecofont Vera Sans"/>
          <w:color w:val="auto"/>
          <w:sz w:val="20"/>
        </w:rPr>
        <w:t>infraestrutura</w:t>
      </w:r>
      <w:proofErr w:type="spellEnd"/>
      <w:r w:rsidRPr="00843980">
        <w:rPr>
          <w:rFonts w:ascii="Ecofont Vera Sans" w:hAnsi="Ecofont Vera Sans"/>
          <w:color w:val="auto"/>
          <w:sz w:val="20"/>
        </w:rPr>
        <w:t xml:space="preserve"> da fábrica no local descrito neste Termo de Referência no prazo máximo de 30 (trinta) dias corridos;</w:t>
      </w:r>
    </w:p>
    <w:p w:rsidR="00843980" w:rsidRPr="00843980" w:rsidRDefault="00843980" w:rsidP="002019B2">
      <w:pPr>
        <w:pStyle w:val="Corpodetexto2"/>
        <w:numPr>
          <w:ilvl w:val="0"/>
          <w:numId w:val="40"/>
        </w:numPr>
        <w:tabs>
          <w:tab w:val="clear" w:pos="4419"/>
          <w:tab w:val="clear" w:pos="8838"/>
          <w:tab w:val="num" w:pos="284"/>
        </w:tabs>
        <w:autoSpaceDE w:val="0"/>
        <w:autoSpaceDN w:val="0"/>
        <w:adjustRightInd w:val="0"/>
        <w:spacing w:line="312" w:lineRule="auto"/>
        <w:ind w:left="284" w:hanging="284"/>
        <w:rPr>
          <w:rFonts w:ascii="Ecofont Vera Sans" w:hAnsi="Ecofont Vera Sans"/>
          <w:color w:val="auto"/>
          <w:sz w:val="20"/>
        </w:rPr>
      </w:pPr>
      <w:r w:rsidRPr="00843980">
        <w:rPr>
          <w:rFonts w:ascii="Ecofont Vera Sans" w:hAnsi="Ecofont Vera Sans"/>
          <w:color w:val="auto"/>
          <w:sz w:val="20"/>
        </w:rPr>
        <w:t xml:space="preserve">Instalar, adequar, atualizar ou substituir às suas expensas, no total ou em parte, os equipamentos, softwares e insumos necessários à execução do serviço, com a finalidade de preservar as </w:t>
      </w:r>
      <w:r w:rsidRPr="00843980">
        <w:rPr>
          <w:rFonts w:ascii="Ecofont Vera Sans" w:hAnsi="Ecofont Vera Sans"/>
          <w:color w:val="auto"/>
          <w:sz w:val="20"/>
        </w:rPr>
        <w:lastRenderedPageBreak/>
        <w:t xml:space="preserve">características físicas, químicas e gráficas das </w:t>
      </w:r>
      <w:proofErr w:type="spellStart"/>
      <w:r w:rsidRPr="00843980">
        <w:rPr>
          <w:rFonts w:ascii="Ecofont Vera Sans" w:hAnsi="Ecofont Vera Sans"/>
          <w:color w:val="auto"/>
          <w:sz w:val="20"/>
        </w:rPr>
        <w:t>CIEs</w:t>
      </w:r>
      <w:proofErr w:type="spellEnd"/>
      <w:r w:rsidRPr="00843980">
        <w:rPr>
          <w:rFonts w:ascii="Ecofont Vera Sans" w:hAnsi="Ecofont Vera Sans"/>
          <w:color w:val="auto"/>
          <w:sz w:val="20"/>
        </w:rPr>
        <w:t>, descritas na Portaria MJ nº 295, de 14/02/2007, publicada no Diário Oficial da União de 16/02/2007;</w:t>
      </w:r>
    </w:p>
    <w:p w:rsidR="00843980" w:rsidRDefault="00843980" w:rsidP="00E167FD">
      <w:pPr>
        <w:pStyle w:val="Corpodetexto2"/>
        <w:numPr>
          <w:ilvl w:val="0"/>
          <w:numId w:val="40"/>
        </w:numPr>
        <w:tabs>
          <w:tab w:val="clear" w:pos="4419"/>
          <w:tab w:val="clear" w:pos="8838"/>
          <w:tab w:val="num" w:pos="284"/>
        </w:tabs>
        <w:autoSpaceDE w:val="0"/>
        <w:autoSpaceDN w:val="0"/>
        <w:adjustRightInd w:val="0"/>
        <w:spacing w:line="312" w:lineRule="auto"/>
        <w:ind w:left="284" w:hanging="142"/>
        <w:rPr>
          <w:rFonts w:ascii="Ecofont Vera Sans" w:hAnsi="Ecofont Vera Sans"/>
          <w:color w:val="auto"/>
          <w:sz w:val="20"/>
        </w:rPr>
      </w:pPr>
      <w:r>
        <w:rPr>
          <w:rFonts w:ascii="Ecofont Vera Sans" w:hAnsi="Ecofont Vera Sans"/>
          <w:color w:val="auto"/>
          <w:sz w:val="20"/>
        </w:rPr>
        <w:t xml:space="preserve"> </w:t>
      </w:r>
      <w:r w:rsidRPr="00843980">
        <w:rPr>
          <w:rFonts w:ascii="Ecofont Vera Sans" w:hAnsi="Ecofont Vera Sans"/>
          <w:color w:val="auto"/>
          <w:sz w:val="20"/>
        </w:rPr>
        <w:t>Prestar os esclarecimentos que forem solicitados pelo DPF, atendendo de imediato as reclamações;</w:t>
      </w:r>
    </w:p>
    <w:p w:rsidR="00843980" w:rsidRPr="00843980" w:rsidRDefault="00843980" w:rsidP="00E167FD">
      <w:pPr>
        <w:pStyle w:val="Corpodetexto2"/>
        <w:numPr>
          <w:ilvl w:val="0"/>
          <w:numId w:val="40"/>
        </w:numPr>
        <w:tabs>
          <w:tab w:val="clear" w:pos="4419"/>
          <w:tab w:val="clear" w:pos="8838"/>
          <w:tab w:val="num" w:pos="284"/>
        </w:tabs>
        <w:autoSpaceDE w:val="0"/>
        <w:autoSpaceDN w:val="0"/>
        <w:adjustRightInd w:val="0"/>
        <w:spacing w:line="312" w:lineRule="auto"/>
        <w:ind w:left="284" w:hanging="142"/>
        <w:rPr>
          <w:rFonts w:ascii="Ecofont Vera Sans" w:hAnsi="Ecofont Vera Sans"/>
          <w:color w:val="auto"/>
          <w:sz w:val="20"/>
        </w:rPr>
      </w:pPr>
      <w:r w:rsidRPr="00843980">
        <w:rPr>
          <w:rFonts w:ascii="Ecofont Vera Sans" w:hAnsi="Ecofont Vera Sans"/>
          <w:color w:val="auto"/>
          <w:sz w:val="20"/>
        </w:rPr>
        <w:t>Indicar um técnico para supervisionar a execução do serviço e servir de preposto da empresa;</w:t>
      </w:r>
    </w:p>
    <w:p w:rsidR="00843980" w:rsidRPr="00843980" w:rsidRDefault="00843980" w:rsidP="00E167FD">
      <w:pPr>
        <w:pStyle w:val="Corpodetexto2"/>
        <w:numPr>
          <w:ilvl w:val="0"/>
          <w:numId w:val="40"/>
        </w:numPr>
        <w:tabs>
          <w:tab w:val="clear" w:pos="4419"/>
          <w:tab w:val="clear" w:pos="8838"/>
          <w:tab w:val="num" w:pos="284"/>
        </w:tabs>
        <w:autoSpaceDE w:val="0"/>
        <w:autoSpaceDN w:val="0"/>
        <w:adjustRightInd w:val="0"/>
        <w:spacing w:line="312" w:lineRule="auto"/>
        <w:ind w:left="284" w:hanging="142"/>
        <w:rPr>
          <w:rFonts w:ascii="Ecofont Vera Sans" w:hAnsi="Ecofont Vera Sans"/>
          <w:color w:val="auto"/>
          <w:sz w:val="20"/>
        </w:rPr>
      </w:pPr>
      <w:r>
        <w:rPr>
          <w:rFonts w:ascii="Ecofont Vera Sans" w:hAnsi="Ecofont Vera Sans"/>
          <w:color w:val="auto"/>
          <w:sz w:val="20"/>
        </w:rPr>
        <w:t xml:space="preserve"> </w:t>
      </w:r>
      <w:r w:rsidRPr="00843980">
        <w:rPr>
          <w:rFonts w:ascii="Ecofont Vera Sans" w:hAnsi="Ecofont Vera Sans"/>
          <w:color w:val="auto"/>
          <w:sz w:val="20"/>
        </w:rPr>
        <w:t>Fornecer mensalmente relatórios gerenciais com descrição das macro-atividades desenvolvidas e mapa de produtividade;</w:t>
      </w:r>
    </w:p>
    <w:p w:rsidR="00843980" w:rsidRPr="002019B2" w:rsidRDefault="00843980" w:rsidP="00E167FD">
      <w:pPr>
        <w:pStyle w:val="Corpodetexto2"/>
        <w:numPr>
          <w:ilvl w:val="0"/>
          <w:numId w:val="40"/>
        </w:numPr>
        <w:tabs>
          <w:tab w:val="clear" w:pos="4419"/>
          <w:tab w:val="clear" w:pos="8838"/>
          <w:tab w:val="num" w:pos="284"/>
        </w:tabs>
        <w:autoSpaceDE w:val="0"/>
        <w:autoSpaceDN w:val="0"/>
        <w:adjustRightInd w:val="0"/>
        <w:spacing w:line="312" w:lineRule="auto"/>
        <w:ind w:left="284" w:hanging="142"/>
        <w:rPr>
          <w:rFonts w:ascii="Ecofont Vera Sans" w:hAnsi="Ecofont Vera Sans"/>
          <w:color w:val="auto"/>
          <w:sz w:val="20"/>
        </w:rPr>
      </w:pPr>
      <w:r w:rsidRPr="00843980">
        <w:rPr>
          <w:rFonts w:ascii="Ecofont Vera Sans" w:hAnsi="Ecofont Vera Sans"/>
          <w:color w:val="auto"/>
          <w:sz w:val="20"/>
        </w:rPr>
        <w:t xml:space="preserve">Reparar no prazo máximo de 24 horas qualquer indisponibilidade do serviço, sem prejuízo de eventual punição, </w:t>
      </w:r>
      <w:proofErr w:type="gramStart"/>
      <w:r w:rsidRPr="00843980">
        <w:rPr>
          <w:rFonts w:ascii="Ecofont Vera Sans" w:hAnsi="Ecofont Vera Sans"/>
          <w:color w:val="auto"/>
          <w:sz w:val="20"/>
        </w:rPr>
        <w:t>caso</w:t>
      </w:r>
      <w:proofErr w:type="gramEnd"/>
      <w:r w:rsidRPr="00843980">
        <w:rPr>
          <w:rFonts w:ascii="Ecofont Vera Sans" w:hAnsi="Ecofont Vera Sans"/>
          <w:color w:val="auto"/>
          <w:sz w:val="20"/>
        </w:rPr>
        <w:t xml:space="preserve"> a falta de prestação de serviço seja injustificada;</w:t>
      </w:r>
    </w:p>
    <w:p w:rsidR="004129B8" w:rsidRPr="002019B2" w:rsidRDefault="00843980" w:rsidP="00E167FD">
      <w:pPr>
        <w:pStyle w:val="Corpodetexto2"/>
        <w:numPr>
          <w:ilvl w:val="0"/>
          <w:numId w:val="40"/>
        </w:numPr>
        <w:tabs>
          <w:tab w:val="clear" w:pos="4419"/>
          <w:tab w:val="clear" w:pos="8838"/>
          <w:tab w:val="num" w:pos="284"/>
        </w:tabs>
        <w:autoSpaceDE w:val="0"/>
        <w:autoSpaceDN w:val="0"/>
        <w:adjustRightInd w:val="0"/>
        <w:spacing w:line="312" w:lineRule="auto"/>
        <w:ind w:left="284" w:hanging="142"/>
        <w:rPr>
          <w:rFonts w:ascii="Ecofont Vera Sans" w:hAnsi="Ecofont Vera Sans"/>
          <w:color w:val="auto"/>
          <w:sz w:val="20"/>
        </w:rPr>
      </w:pPr>
      <w:r>
        <w:rPr>
          <w:rFonts w:ascii="Ecofont Vera Sans" w:hAnsi="Ecofont Vera Sans"/>
          <w:color w:val="auto"/>
          <w:sz w:val="20"/>
        </w:rPr>
        <w:t>O</w:t>
      </w:r>
      <w:r w:rsidR="004226A9" w:rsidRPr="002019B2">
        <w:rPr>
          <w:rFonts w:ascii="Ecofont Vera Sans" w:hAnsi="Ecofont Vera Sans"/>
          <w:color w:val="auto"/>
          <w:sz w:val="20"/>
        </w:rPr>
        <w:t xml:space="preserve">bservar todas as disposições constantes no Edital e </w:t>
      </w:r>
      <w:r w:rsidR="00AD654A" w:rsidRPr="002019B2">
        <w:rPr>
          <w:rFonts w:ascii="Ecofont Vera Sans" w:hAnsi="Ecofont Vera Sans"/>
          <w:color w:val="auto"/>
          <w:sz w:val="20"/>
        </w:rPr>
        <w:t xml:space="preserve">seus anexos. </w:t>
      </w:r>
    </w:p>
    <w:p w:rsidR="004129B8" w:rsidRPr="002366DF" w:rsidRDefault="004129B8" w:rsidP="004129B8">
      <w:pPr>
        <w:spacing w:before="120"/>
        <w:rPr>
          <w:b/>
          <w:i/>
        </w:rPr>
      </w:pPr>
    </w:p>
    <w:p w:rsidR="004129B8" w:rsidRPr="004129B8" w:rsidRDefault="00514EBB" w:rsidP="004129B8">
      <w:pPr>
        <w:numPr>
          <w:ilvl w:val="0"/>
          <w:numId w:val="1"/>
        </w:numPr>
        <w:spacing w:after="240"/>
        <w:jc w:val="both"/>
        <w:rPr>
          <w:rFonts w:ascii="Ecofont Vera Sans" w:hAnsi="Ecofont Vera Sans"/>
          <w:sz w:val="20"/>
          <w:szCs w:val="20"/>
          <w:highlight w:val="lightGray"/>
          <w:u w:val="single"/>
        </w:rPr>
      </w:pPr>
      <w:r>
        <w:rPr>
          <w:rFonts w:ascii="Ecofont Vera Sans" w:hAnsi="Ecofont Vera Sans"/>
          <w:sz w:val="20"/>
          <w:szCs w:val="20"/>
          <w:highlight w:val="lightGray"/>
          <w:u w:val="single"/>
        </w:rPr>
        <w:t xml:space="preserve">DA INEXISTÊNCIA DE </w:t>
      </w:r>
      <w:r w:rsidR="00380278" w:rsidRPr="009F6B7F">
        <w:rPr>
          <w:rFonts w:ascii="Ecofont Vera Sans" w:hAnsi="Ecofont Vera Sans"/>
          <w:sz w:val="20"/>
          <w:szCs w:val="20"/>
          <w:highlight w:val="lightGray"/>
          <w:u w:val="single"/>
        </w:rPr>
        <w:t>ÓRGÃOS PARTICIPANTES</w:t>
      </w:r>
    </w:p>
    <w:p w:rsidR="00514EBB" w:rsidRPr="00134F37" w:rsidRDefault="00514EBB" w:rsidP="002019B2">
      <w:pPr>
        <w:numPr>
          <w:ilvl w:val="1"/>
          <w:numId w:val="1"/>
        </w:numPr>
        <w:spacing w:after="360" w:line="312" w:lineRule="auto"/>
        <w:jc w:val="both"/>
        <w:rPr>
          <w:rFonts w:ascii="Ecofont Vera Sans" w:hAnsi="Ecofont Vera Sans"/>
          <w:sz w:val="20"/>
          <w:szCs w:val="20"/>
        </w:rPr>
      </w:pPr>
      <w:r w:rsidRPr="00134F37">
        <w:rPr>
          <w:rFonts w:ascii="Ecofont Vera Sans" w:hAnsi="Ecofont Vera Sans"/>
          <w:sz w:val="20"/>
          <w:szCs w:val="20"/>
        </w:rPr>
        <w:t xml:space="preserve">Considerando que a atribuição de emissão da CIE é exclusiva do Departamento de Polícia Federal, não haverá órgãos participantes, sendo igualmente inviável a divulgação da Intenção do Registro de Preços (IRP), nos termos do artigo 4º, </w:t>
      </w:r>
      <w:r w:rsidRPr="00134F37">
        <w:rPr>
          <w:rFonts w:ascii="Ecofont Vera Sans" w:hAnsi="Ecofont Vera Sans"/>
          <w:i/>
          <w:sz w:val="20"/>
          <w:szCs w:val="20"/>
        </w:rPr>
        <w:t>§1º, do Decreto 7.892, de 2013</w:t>
      </w:r>
      <w:r w:rsidRPr="00134F37">
        <w:rPr>
          <w:rFonts w:ascii="Ecofont Vera Sans" w:hAnsi="Ecofont Vera Sans"/>
          <w:sz w:val="20"/>
          <w:szCs w:val="20"/>
        </w:rPr>
        <w:t>.</w:t>
      </w:r>
    </w:p>
    <w:p w:rsidR="00380278" w:rsidRPr="003048C8" w:rsidRDefault="00380278" w:rsidP="00B47ADB">
      <w:pPr>
        <w:numPr>
          <w:ilvl w:val="0"/>
          <w:numId w:val="1"/>
        </w:numPr>
        <w:spacing w:after="240"/>
        <w:jc w:val="both"/>
        <w:rPr>
          <w:rFonts w:ascii="Ecofont Vera Sans" w:hAnsi="Ecofont Vera Sans"/>
          <w:sz w:val="20"/>
          <w:szCs w:val="20"/>
          <w:highlight w:val="lightGray"/>
          <w:u w:val="single"/>
          <w:shd w:val="clear" w:color="auto" w:fill="B3B3B3"/>
        </w:rPr>
      </w:pPr>
      <w:r w:rsidRPr="003048C8">
        <w:rPr>
          <w:rFonts w:ascii="Ecofont Vera Sans" w:hAnsi="Ecofont Vera Sans"/>
          <w:sz w:val="20"/>
          <w:szCs w:val="20"/>
          <w:highlight w:val="lightGray"/>
          <w:u w:val="single"/>
          <w:shd w:val="clear" w:color="auto" w:fill="B3B3B3"/>
        </w:rPr>
        <w:t xml:space="preserve">DA ADESÃO À ATA POR ÓRGÃOS NÃO PARTICIPANTES </w:t>
      </w:r>
    </w:p>
    <w:p w:rsidR="00380278" w:rsidRPr="003048C8" w:rsidRDefault="00514EBB" w:rsidP="002019B2">
      <w:pPr>
        <w:numPr>
          <w:ilvl w:val="1"/>
          <w:numId w:val="1"/>
        </w:numPr>
        <w:spacing w:after="240" w:line="312" w:lineRule="auto"/>
        <w:jc w:val="both"/>
        <w:rPr>
          <w:rFonts w:ascii="Ecofont Vera Sans" w:hAnsi="Ecofont Vera Sans"/>
          <w:sz w:val="20"/>
          <w:szCs w:val="20"/>
        </w:rPr>
      </w:pPr>
      <w:r>
        <w:rPr>
          <w:rFonts w:ascii="Ecofont Vera Sans" w:hAnsi="Ecofont Vera Sans"/>
          <w:sz w:val="20"/>
          <w:szCs w:val="20"/>
        </w:rPr>
        <w:t xml:space="preserve">Considerando que a atribuição de emissão da CIE é exclusiva do Departamento de Polícia Federal, </w:t>
      </w:r>
      <w:r w:rsidR="00380278" w:rsidRPr="003048C8">
        <w:rPr>
          <w:rFonts w:ascii="Ecofont Vera Sans" w:hAnsi="Ecofont Vera Sans"/>
          <w:sz w:val="20"/>
          <w:szCs w:val="20"/>
        </w:rPr>
        <w:t>não será permitida a adesão à Ata por órgãos não participantes.</w:t>
      </w:r>
    </w:p>
    <w:p w:rsidR="00380278" w:rsidRPr="00AD654A" w:rsidRDefault="00380278" w:rsidP="00AD654A">
      <w:pPr>
        <w:pStyle w:val="PargrafodaLista"/>
        <w:numPr>
          <w:ilvl w:val="0"/>
          <w:numId w:val="1"/>
        </w:numPr>
        <w:spacing w:after="240"/>
        <w:jc w:val="both"/>
        <w:rPr>
          <w:rFonts w:ascii="Ecofont Vera Sans" w:hAnsi="Ecofont Vera Sans"/>
          <w:sz w:val="20"/>
          <w:szCs w:val="20"/>
          <w:highlight w:val="lightGray"/>
        </w:rPr>
      </w:pPr>
      <w:r w:rsidRPr="00AD654A">
        <w:rPr>
          <w:rFonts w:ascii="Ecofont Vera Sans" w:hAnsi="Ecofont Vera Sans"/>
          <w:sz w:val="20"/>
          <w:szCs w:val="20"/>
          <w:highlight w:val="lightGray"/>
          <w:u w:val="single"/>
          <w:shd w:val="clear" w:color="auto" w:fill="B3B3B3"/>
        </w:rPr>
        <w:t>DA VIGÊNCIA DA ATA DE REGISTRO DE PREÇOS</w:t>
      </w:r>
    </w:p>
    <w:p w:rsidR="00380278" w:rsidRPr="0072612C" w:rsidRDefault="00380278" w:rsidP="002019B2">
      <w:pPr>
        <w:numPr>
          <w:ilvl w:val="1"/>
          <w:numId w:val="1"/>
        </w:numPr>
        <w:spacing w:after="240" w:line="312" w:lineRule="auto"/>
        <w:jc w:val="both"/>
        <w:rPr>
          <w:rFonts w:ascii="Ecofont Vera Sans" w:hAnsi="Ecofont Vera Sans"/>
          <w:sz w:val="20"/>
          <w:szCs w:val="20"/>
        </w:rPr>
      </w:pPr>
      <w:r w:rsidRPr="0072612C">
        <w:rPr>
          <w:rFonts w:ascii="Ecofont Vera Sans" w:hAnsi="Ecofont Vera Sans"/>
          <w:sz w:val="20"/>
          <w:szCs w:val="20"/>
        </w:rPr>
        <w:t xml:space="preserve">A Ata de Registro de Preços terá vigência de </w:t>
      </w:r>
      <w:r w:rsidR="0072612C" w:rsidRPr="003048C8">
        <w:rPr>
          <w:rFonts w:ascii="Ecofont Vera Sans" w:hAnsi="Ecofont Vera Sans"/>
          <w:sz w:val="20"/>
          <w:szCs w:val="20"/>
        </w:rPr>
        <w:t>12</w:t>
      </w:r>
      <w:r w:rsidRPr="003048C8">
        <w:rPr>
          <w:rFonts w:ascii="Ecofont Vera Sans" w:hAnsi="Ecofont Vera Sans"/>
          <w:b/>
          <w:sz w:val="20"/>
          <w:szCs w:val="20"/>
        </w:rPr>
        <w:t xml:space="preserve"> (</w:t>
      </w:r>
      <w:r w:rsidR="0072612C" w:rsidRPr="003048C8">
        <w:rPr>
          <w:rFonts w:ascii="Ecofont Vera Sans" w:hAnsi="Ecofont Vera Sans"/>
          <w:b/>
          <w:sz w:val="20"/>
          <w:szCs w:val="20"/>
        </w:rPr>
        <w:t>doze</w:t>
      </w:r>
      <w:r w:rsidRPr="003048C8">
        <w:rPr>
          <w:rFonts w:ascii="Ecofont Vera Sans" w:hAnsi="Ecofont Vera Sans"/>
          <w:b/>
          <w:sz w:val="20"/>
          <w:szCs w:val="20"/>
        </w:rPr>
        <w:t>) meses</w:t>
      </w:r>
      <w:r w:rsidRPr="003048C8">
        <w:rPr>
          <w:rFonts w:ascii="Ecofont Vera Sans" w:hAnsi="Ecofont Vera Sans"/>
          <w:sz w:val="20"/>
          <w:szCs w:val="20"/>
        </w:rPr>
        <w:t>,</w:t>
      </w:r>
      <w:r w:rsidRPr="0072612C">
        <w:rPr>
          <w:rFonts w:ascii="Ecofont Vera Sans" w:hAnsi="Ecofont Vera Sans"/>
          <w:sz w:val="20"/>
          <w:szCs w:val="20"/>
        </w:rPr>
        <w:t xml:space="preserve"> a contar da data de sua assinatura, não podendo ultrapassar o prazo máximo de 12 (doze) meses, incluídas eventuais prorrogações, nos termos do que dispõe o inciso III do § 3º do artigo 15 da Lei nº 8.666/93.</w:t>
      </w:r>
    </w:p>
    <w:p w:rsidR="00380278" w:rsidRPr="0072612C" w:rsidRDefault="00380278" w:rsidP="00AD654A">
      <w:pPr>
        <w:numPr>
          <w:ilvl w:val="0"/>
          <w:numId w:val="1"/>
        </w:numPr>
        <w:spacing w:after="240"/>
        <w:jc w:val="both"/>
        <w:rPr>
          <w:rFonts w:ascii="Ecofont Vera Sans" w:hAnsi="Ecofont Vera Sans"/>
          <w:sz w:val="20"/>
          <w:szCs w:val="20"/>
        </w:rPr>
      </w:pPr>
      <w:r w:rsidRPr="0072612C">
        <w:rPr>
          <w:rFonts w:ascii="Ecofont Vera Sans" w:hAnsi="Ecofont Vera Sans"/>
          <w:sz w:val="20"/>
          <w:szCs w:val="20"/>
          <w:u w:val="single"/>
          <w:shd w:val="clear" w:color="auto" w:fill="B3B3B3"/>
        </w:rPr>
        <w:t>DA ALTERAÇÃO DA ATA DE REGISTRO DE</w:t>
      </w:r>
      <w:proofErr w:type="gramStart"/>
      <w:r w:rsidRPr="0072612C">
        <w:rPr>
          <w:rFonts w:ascii="Ecofont Vera Sans" w:hAnsi="Ecofont Vera Sans"/>
          <w:sz w:val="20"/>
          <w:szCs w:val="20"/>
          <w:u w:val="single"/>
          <w:shd w:val="clear" w:color="auto" w:fill="B3B3B3"/>
        </w:rPr>
        <w:t xml:space="preserve">  </w:t>
      </w:r>
      <w:proofErr w:type="gramEnd"/>
      <w:r w:rsidRPr="0072612C">
        <w:rPr>
          <w:rFonts w:ascii="Ecofont Vera Sans" w:hAnsi="Ecofont Vera Sans"/>
          <w:sz w:val="20"/>
          <w:szCs w:val="20"/>
          <w:u w:val="single"/>
          <w:shd w:val="clear" w:color="auto" w:fill="B3B3B3"/>
        </w:rPr>
        <w:t>PREÇOS</w:t>
      </w:r>
    </w:p>
    <w:p w:rsidR="00380278" w:rsidRPr="0072612C" w:rsidRDefault="00380278" w:rsidP="002019B2">
      <w:pPr>
        <w:numPr>
          <w:ilvl w:val="1"/>
          <w:numId w:val="1"/>
        </w:numPr>
        <w:spacing w:after="240" w:line="312" w:lineRule="auto"/>
        <w:jc w:val="both"/>
        <w:rPr>
          <w:rFonts w:ascii="Ecofont Vera Sans" w:hAnsi="Ecofont Vera Sans"/>
          <w:sz w:val="20"/>
          <w:szCs w:val="20"/>
        </w:rPr>
      </w:pPr>
      <w:r w:rsidRPr="0072612C">
        <w:rPr>
          <w:rFonts w:ascii="Ecofont Vera Sans" w:hAnsi="Ecofont Vera Sans"/>
          <w:sz w:val="20"/>
          <w:szCs w:val="20"/>
        </w:rPr>
        <w:t>A alteração da Ata de Registro de Preços e o cancelamento do registro do fornecedor obedecerão à disciplina do Decreto n° 7.892 de 2013.</w:t>
      </w:r>
    </w:p>
    <w:p w:rsidR="00813C69" w:rsidRPr="0072612C" w:rsidRDefault="00813C69" w:rsidP="002019B2">
      <w:pPr>
        <w:pStyle w:val="PargrafodaLista"/>
        <w:numPr>
          <w:ilvl w:val="0"/>
          <w:numId w:val="1"/>
        </w:numPr>
        <w:spacing w:after="240" w:line="312" w:lineRule="auto"/>
        <w:jc w:val="both"/>
        <w:rPr>
          <w:rFonts w:ascii="Ecofont_Spranq_eco_Sans" w:hAnsi="Ecofont_Spranq_eco_Sans" w:cs="Arial"/>
          <w:vanish/>
          <w:sz w:val="20"/>
          <w:szCs w:val="20"/>
        </w:rPr>
      </w:pPr>
    </w:p>
    <w:p w:rsidR="00813C69" w:rsidRPr="0072612C" w:rsidRDefault="00813C69" w:rsidP="002019B2">
      <w:pPr>
        <w:pStyle w:val="PargrafodaLista"/>
        <w:numPr>
          <w:ilvl w:val="0"/>
          <w:numId w:val="1"/>
        </w:numPr>
        <w:spacing w:after="240" w:line="312" w:lineRule="auto"/>
        <w:jc w:val="both"/>
        <w:rPr>
          <w:rFonts w:ascii="Ecofont_Spranq_eco_Sans" w:hAnsi="Ecofont_Spranq_eco_Sans" w:cs="Arial"/>
          <w:vanish/>
          <w:sz w:val="20"/>
          <w:szCs w:val="20"/>
        </w:rPr>
      </w:pPr>
    </w:p>
    <w:p w:rsidR="00813C69" w:rsidRPr="0072612C" w:rsidRDefault="00813C69" w:rsidP="002019B2">
      <w:pPr>
        <w:pStyle w:val="PargrafodaLista"/>
        <w:numPr>
          <w:ilvl w:val="1"/>
          <w:numId w:val="1"/>
        </w:numPr>
        <w:spacing w:after="240" w:line="312" w:lineRule="auto"/>
        <w:jc w:val="both"/>
        <w:rPr>
          <w:rFonts w:ascii="Ecofont_Spranq_eco_Sans" w:hAnsi="Ecofont_Spranq_eco_Sans" w:cs="Arial"/>
          <w:vanish/>
          <w:sz w:val="20"/>
          <w:szCs w:val="20"/>
        </w:rPr>
      </w:pPr>
    </w:p>
    <w:p w:rsidR="00C30B46" w:rsidRPr="00AD654A" w:rsidRDefault="00380278" w:rsidP="002019B2">
      <w:pPr>
        <w:pStyle w:val="PargrafodaLista"/>
        <w:numPr>
          <w:ilvl w:val="1"/>
          <w:numId w:val="41"/>
        </w:numPr>
        <w:spacing w:after="240" w:line="312" w:lineRule="auto"/>
        <w:jc w:val="both"/>
        <w:rPr>
          <w:rFonts w:ascii="Ecofont Vera Sans" w:hAnsi="Ecofont Vera Sans"/>
          <w:sz w:val="20"/>
          <w:szCs w:val="20"/>
        </w:rPr>
      </w:pPr>
      <w:r w:rsidRPr="00AD654A">
        <w:rPr>
          <w:rFonts w:ascii="Ecofont_Spranq_eco_Sans" w:hAnsi="Ecofont_Spranq_eco_Sans" w:cs="Arial"/>
          <w:sz w:val="20"/>
          <w:szCs w:val="20"/>
        </w:rPr>
        <w:t xml:space="preserve">É vedado efetuar acréscimos nos quantitativos fixados pela ata de registro de preços, inclusive o acréscimo de que trata o </w:t>
      </w:r>
      <w:hyperlink r:id="rId7" w:anchor="art65§1" w:history="1">
        <w:r w:rsidRPr="00AD654A">
          <w:rPr>
            <w:rStyle w:val="Hyperlink"/>
            <w:rFonts w:ascii="Ecofont_Spranq_eco_Sans" w:hAnsi="Ecofont_Spranq_eco_Sans" w:cs="Arial"/>
            <w:sz w:val="20"/>
            <w:szCs w:val="20"/>
          </w:rPr>
          <w:t>§ 1</w:t>
        </w:r>
        <w:r w:rsidRPr="00AD654A">
          <w:rPr>
            <w:rStyle w:val="Hyperlink"/>
            <w:rFonts w:ascii="Ecofont_Spranq_eco_Sans" w:hAnsi="Ecofont_Spranq_eco_Sans" w:cs="Arial"/>
            <w:strike/>
            <w:sz w:val="20"/>
            <w:szCs w:val="20"/>
          </w:rPr>
          <w:t>º</w:t>
        </w:r>
        <w:r w:rsidRPr="00AD654A">
          <w:rPr>
            <w:rStyle w:val="Hyperlink"/>
            <w:rFonts w:ascii="Ecofont_Spranq_eco_Sans" w:hAnsi="Ecofont_Spranq_eco_Sans" w:cs="Arial"/>
            <w:sz w:val="20"/>
            <w:szCs w:val="20"/>
          </w:rPr>
          <w:t xml:space="preserve"> do art. 65 da Lei n</w:t>
        </w:r>
        <w:r w:rsidRPr="00AD654A">
          <w:rPr>
            <w:rStyle w:val="Hyperlink"/>
            <w:rFonts w:ascii="Ecofont_Spranq_eco_Sans" w:hAnsi="Ecofont_Spranq_eco_Sans" w:cs="Arial"/>
            <w:strike/>
            <w:sz w:val="20"/>
            <w:szCs w:val="20"/>
          </w:rPr>
          <w:t>º</w:t>
        </w:r>
        <w:r w:rsidRPr="00AD654A">
          <w:rPr>
            <w:rStyle w:val="Hyperlink"/>
            <w:rFonts w:ascii="Ecofont_Spranq_eco_Sans" w:hAnsi="Ecofont_Spranq_eco_Sans" w:cs="Arial"/>
            <w:sz w:val="20"/>
            <w:szCs w:val="20"/>
          </w:rPr>
          <w:t xml:space="preserve"> 8.666, de 1993</w:t>
        </w:r>
      </w:hyperlink>
      <w:r w:rsidRPr="00AD654A">
        <w:rPr>
          <w:rFonts w:ascii="Arial" w:hAnsi="Arial" w:cs="Arial"/>
          <w:color w:val="000000"/>
          <w:sz w:val="20"/>
          <w:szCs w:val="20"/>
        </w:rPr>
        <w:t>.</w:t>
      </w:r>
    </w:p>
    <w:p w:rsidR="00C30B46" w:rsidRPr="00DD0828" w:rsidRDefault="00C30B46" w:rsidP="002019B2">
      <w:pPr>
        <w:numPr>
          <w:ilvl w:val="1"/>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O preço registrado poderá ser revisto em decorrência de eventual redução daqueles praticados no mercado, ou de fato que eleve o custo dos serviços ou bens registrados, cabendo ao órgão gerenciador da Ata promover as necessárias negociações junto aos fornecedores.</w:t>
      </w:r>
    </w:p>
    <w:p w:rsidR="00C30B46" w:rsidRPr="00DD0828" w:rsidRDefault="00C30B46" w:rsidP="002019B2">
      <w:pPr>
        <w:numPr>
          <w:ilvl w:val="1"/>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Quando o preço inicialmente registrado, por motivo superveniente, tornar-se superior ao preço praticado no mercado, o órgão gerenciador deverá:</w:t>
      </w:r>
    </w:p>
    <w:p w:rsidR="00C30B46" w:rsidRPr="00DD0828" w:rsidRDefault="00C30B46" w:rsidP="002019B2">
      <w:pPr>
        <w:numPr>
          <w:ilvl w:val="2"/>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Convocar o fornecedor visando à negociação para redução de preços e sua adequação ao praticado pelo mercado;</w:t>
      </w:r>
    </w:p>
    <w:p w:rsidR="00C30B46" w:rsidRPr="00DD0828" w:rsidRDefault="00C30B46" w:rsidP="002019B2">
      <w:pPr>
        <w:numPr>
          <w:ilvl w:val="2"/>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lastRenderedPageBreak/>
        <w:t>Frustrada a negociação, o fornecedor será liberado do compromisso assumido; e</w:t>
      </w:r>
    </w:p>
    <w:p w:rsidR="00C30B46" w:rsidRPr="00DD0828" w:rsidRDefault="00C30B46" w:rsidP="002019B2">
      <w:pPr>
        <w:numPr>
          <w:ilvl w:val="2"/>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Convocar os demais fornecedores visando igual oportunidade de negociação.</w:t>
      </w:r>
    </w:p>
    <w:p w:rsidR="00C30B46" w:rsidRPr="00DD0828" w:rsidRDefault="00C30B46" w:rsidP="002019B2">
      <w:pPr>
        <w:numPr>
          <w:ilvl w:val="1"/>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Quando o preço de mercado tornar-se superior aos preços registrados e o fornecedor, mediante requerimento devidamente comprovado, não puder cumprir o compromisso, o órgão gerenciador poderá:</w:t>
      </w:r>
    </w:p>
    <w:p w:rsidR="00C30B46" w:rsidRPr="00DD0828" w:rsidRDefault="00C30B46" w:rsidP="002019B2">
      <w:pPr>
        <w:numPr>
          <w:ilvl w:val="2"/>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Liberar o fornecedor do compromisso assumido, sem aplicação da penalidade, confirmando a veracidade dos motivos e comprovantes apresentados, e se a comunicação ocorrer antes do pedido de fornecimento; e</w:t>
      </w:r>
    </w:p>
    <w:p w:rsidR="00C30B46" w:rsidRPr="00DD0828" w:rsidRDefault="00C30B46" w:rsidP="002019B2">
      <w:pPr>
        <w:numPr>
          <w:ilvl w:val="2"/>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Convocar os demais fornecedores visando igual oportunidade de negociação.</w:t>
      </w:r>
    </w:p>
    <w:p w:rsidR="00C30B46" w:rsidRPr="00DD0828" w:rsidRDefault="00C30B46" w:rsidP="002019B2">
      <w:pPr>
        <w:numPr>
          <w:ilvl w:val="1"/>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Não havendo êxito nas negociações, o órgão gerenciador deverá proceder à revogação da Ata de Registro de Preços, adotando as medidas cabíveis para obtenção da contratação mais vantajosa.</w:t>
      </w:r>
    </w:p>
    <w:p w:rsidR="00C30B46" w:rsidRPr="00DD0828" w:rsidRDefault="00C30B46" w:rsidP="00AD654A">
      <w:pPr>
        <w:numPr>
          <w:ilvl w:val="0"/>
          <w:numId w:val="41"/>
        </w:numPr>
        <w:spacing w:after="240"/>
        <w:jc w:val="both"/>
        <w:rPr>
          <w:rFonts w:ascii="Ecofont Vera Sans" w:hAnsi="Ecofont Vera Sans"/>
          <w:sz w:val="20"/>
          <w:szCs w:val="20"/>
          <w:highlight w:val="lightGray"/>
        </w:rPr>
      </w:pPr>
      <w:r w:rsidRPr="00DD0828">
        <w:rPr>
          <w:rFonts w:ascii="Ecofont Vera Sans" w:hAnsi="Ecofont Vera Sans"/>
          <w:sz w:val="20"/>
          <w:szCs w:val="20"/>
          <w:highlight w:val="lightGray"/>
          <w:u w:val="single"/>
          <w:shd w:val="clear" w:color="auto" w:fill="B3B3B3"/>
        </w:rPr>
        <w:t>DO CANCELAMENTO DO REGISTRO</w:t>
      </w:r>
    </w:p>
    <w:p w:rsidR="00C30B46" w:rsidRPr="00DD0828" w:rsidRDefault="00C30B46" w:rsidP="002019B2">
      <w:pPr>
        <w:numPr>
          <w:ilvl w:val="1"/>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O fornecedor terá o seu registro cancelado, por intermédio de processo administrativo específico, assegurado o contraditório e a ampla defesa, quando:</w:t>
      </w:r>
    </w:p>
    <w:p w:rsidR="00C30B46" w:rsidRPr="00DD0828" w:rsidRDefault="00C30B46" w:rsidP="002019B2">
      <w:pPr>
        <w:numPr>
          <w:ilvl w:val="2"/>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Não cumprir as condições da Ata de Registro de Preços;</w:t>
      </w:r>
    </w:p>
    <w:p w:rsidR="00C30B46" w:rsidRPr="00DD0828" w:rsidRDefault="00C30B46" w:rsidP="002019B2">
      <w:pPr>
        <w:numPr>
          <w:ilvl w:val="2"/>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Não reti</w:t>
      </w:r>
      <w:r w:rsidR="002019B2">
        <w:rPr>
          <w:rFonts w:ascii="Ecofont Vera Sans" w:hAnsi="Ecofont Vera Sans"/>
          <w:sz w:val="20"/>
          <w:szCs w:val="20"/>
        </w:rPr>
        <w:t>rar a respectiva NOTA DE EMPENHO</w:t>
      </w:r>
      <w:r w:rsidRPr="00DD0828">
        <w:rPr>
          <w:rFonts w:ascii="Ecofont Vera Sans" w:hAnsi="Ecofont Vera Sans"/>
          <w:sz w:val="20"/>
          <w:szCs w:val="20"/>
        </w:rPr>
        <w:t>, no prazo estabelecido pela Administração, sem justificativa aceitável;</w:t>
      </w:r>
    </w:p>
    <w:p w:rsidR="00C30B46" w:rsidRPr="00DD0828" w:rsidRDefault="00C30B46" w:rsidP="002019B2">
      <w:pPr>
        <w:numPr>
          <w:ilvl w:val="2"/>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Não aceitar reduzir o preço registrado, na hipótese deste se tornar superior àqueles praticados no mercado;</w:t>
      </w:r>
    </w:p>
    <w:p w:rsidR="00617C31" w:rsidRPr="0072612C" w:rsidRDefault="00617C31" w:rsidP="002019B2">
      <w:pPr>
        <w:numPr>
          <w:ilvl w:val="2"/>
          <w:numId w:val="41"/>
        </w:numPr>
        <w:spacing w:after="240" w:line="312" w:lineRule="auto"/>
        <w:jc w:val="both"/>
        <w:rPr>
          <w:rFonts w:ascii="Ecofont Vera Sans" w:hAnsi="Ecofont Vera Sans"/>
          <w:sz w:val="20"/>
          <w:szCs w:val="20"/>
        </w:rPr>
      </w:pPr>
      <w:r w:rsidRPr="0072612C">
        <w:rPr>
          <w:rFonts w:ascii="Ecofont_Spranq_eco_Sans" w:hAnsi="Ecofont_Spranq_eco_Sans"/>
          <w:iCs/>
          <w:sz w:val="20"/>
          <w:szCs w:val="20"/>
        </w:rPr>
        <w:t>Sofrer sanção prevista nos incisos III ou IV do art. 87 da Lei nº 8.666 de 1993 ou no artigo 7º da Lei nº 10.520, de 2002;</w:t>
      </w:r>
    </w:p>
    <w:p w:rsidR="00617C31" w:rsidRPr="0072612C" w:rsidRDefault="00617C31" w:rsidP="002019B2">
      <w:pPr>
        <w:numPr>
          <w:ilvl w:val="2"/>
          <w:numId w:val="41"/>
        </w:numPr>
        <w:spacing w:after="240" w:line="312" w:lineRule="auto"/>
        <w:jc w:val="both"/>
        <w:rPr>
          <w:rFonts w:ascii="Ecofont Vera Sans" w:hAnsi="Ecofont Vera Sans"/>
          <w:sz w:val="20"/>
          <w:szCs w:val="20"/>
        </w:rPr>
      </w:pPr>
      <w:r w:rsidRPr="0072612C">
        <w:rPr>
          <w:rFonts w:ascii="Ecofont Vera Sans" w:hAnsi="Ecofont Vera Sans"/>
          <w:sz w:val="20"/>
          <w:szCs w:val="20"/>
        </w:rPr>
        <w:t>Não mantiver as condições de habilitação durante a vigência da Ata de Registro de Preços.</w:t>
      </w:r>
    </w:p>
    <w:p w:rsidR="00617C31" w:rsidRPr="0072612C" w:rsidRDefault="00617C31" w:rsidP="002019B2">
      <w:pPr>
        <w:numPr>
          <w:ilvl w:val="1"/>
          <w:numId w:val="41"/>
        </w:numPr>
        <w:spacing w:after="240" w:line="312" w:lineRule="auto"/>
        <w:jc w:val="both"/>
        <w:rPr>
          <w:rFonts w:ascii="Ecofont Vera Sans" w:hAnsi="Ecofont Vera Sans"/>
          <w:sz w:val="20"/>
          <w:szCs w:val="20"/>
        </w:rPr>
      </w:pPr>
      <w:r w:rsidRPr="0072612C">
        <w:rPr>
          <w:rFonts w:ascii="Ecofont_Spranq_eco_Sans" w:hAnsi="Ecofont_Spranq_eco_Sans"/>
          <w:iCs/>
          <w:sz w:val="20"/>
          <w:szCs w:val="20"/>
        </w:rPr>
        <w:t>Ocorrendo fato superveniente, decorrente de caso fortuito ou força maior que prejudique o seu cumprimento, devidamente comprovados e justificados, a Ata poderá ser cancelada:</w:t>
      </w:r>
    </w:p>
    <w:p w:rsidR="00617C31" w:rsidRPr="0072612C" w:rsidRDefault="00617C31" w:rsidP="002019B2">
      <w:pPr>
        <w:numPr>
          <w:ilvl w:val="2"/>
          <w:numId w:val="41"/>
        </w:numPr>
        <w:spacing w:after="240" w:line="312" w:lineRule="auto"/>
        <w:jc w:val="both"/>
        <w:rPr>
          <w:rFonts w:ascii="Ecofont Vera Sans" w:hAnsi="Ecofont Vera Sans"/>
          <w:sz w:val="20"/>
          <w:szCs w:val="20"/>
        </w:rPr>
      </w:pPr>
      <w:proofErr w:type="gramStart"/>
      <w:r w:rsidRPr="0072612C">
        <w:rPr>
          <w:rFonts w:ascii="Ecofont_Spranq_eco_Sans" w:hAnsi="Ecofont_Spranq_eco_Sans"/>
          <w:iCs/>
          <w:sz w:val="20"/>
          <w:szCs w:val="20"/>
        </w:rPr>
        <w:t>por</w:t>
      </w:r>
      <w:proofErr w:type="gramEnd"/>
      <w:r w:rsidRPr="0072612C">
        <w:rPr>
          <w:rFonts w:ascii="Ecofont_Spranq_eco_Sans" w:hAnsi="Ecofont_Spranq_eco_Sans"/>
          <w:iCs/>
          <w:sz w:val="20"/>
          <w:szCs w:val="20"/>
        </w:rPr>
        <w:t xml:space="preserve"> razão de interesse público; ou</w:t>
      </w:r>
    </w:p>
    <w:p w:rsidR="00C30B46" w:rsidRPr="0072612C" w:rsidRDefault="00617C31" w:rsidP="002019B2">
      <w:pPr>
        <w:numPr>
          <w:ilvl w:val="2"/>
          <w:numId w:val="41"/>
        </w:numPr>
        <w:spacing w:after="240" w:line="312" w:lineRule="auto"/>
        <w:jc w:val="both"/>
        <w:rPr>
          <w:rFonts w:ascii="Ecofont Vera Sans" w:hAnsi="Ecofont Vera Sans"/>
          <w:sz w:val="20"/>
          <w:szCs w:val="20"/>
        </w:rPr>
      </w:pPr>
      <w:proofErr w:type="gramStart"/>
      <w:r w:rsidRPr="0072612C">
        <w:rPr>
          <w:rFonts w:ascii="Ecofont_Spranq_eco_Sans" w:hAnsi="Ecofont_Spranq_eco_Sans"/>
          <w:iCs/>
          <w:sz w:val="20"/>
          <w:szCs w:val="20"/>
        </w:rPr>
        <w:t>a</w:t>
      </w:r>
      <w:proofErr w:type="gramEnd"/>
      <w:r w:rsidRPr="0072612C">
        <w:rPr>
          <w:rFonts w:ascii="Ecofont_Spranq_eco_Sans" w:hAnsi="Ecofont_Spranq_eco_Sans"/>
          <w:iCs/>
          <w:sz w:val="20"/>
          <w:szCs w:val="20"/>
        </w:rPr>
        <w:t xml:space="preserve"> pedido do fornecedor.</w:t>
      </w:r>
    </w:p>
    <w:p w:rsidR="006A7F44" w:rsidRDefault="006A7F44" w:rsidP="006A7F44">
      <w:pPr>
        <w:spacing w:after="240"/>
        <w:jc w:val="both"/>
        <w:rPr>
          <w:rFonts w:ascii="Ecofont Vera Sans" w:hAnsi="Ecofont Vera Sans"/>
          <w:sz w:val="20"/>
          <w:szCs w:val="20"/>
        </w:rPr>
      </w:pPr>
    </w:p>
    <w:p w:rsidR="00C30B46" w:rsidRPr="008C0E60" w:rsidRDefault="00C30B46" w:rsidP="00AD654A">
      <w:pPr>
        <w:numPr>
          <w:ilvl w:val="0"/>
          <w:numId w:val="41"/>
        </w:numPr>
        <w:spacing w:after="240"/>
        <w:jc w:val="both"/>
        <w:rPr>
          <w:rFonts w:ascii="Ecofont Vera Sans" w:hAnsi="Ecofont Vera Sans"/>
          <w:sz w:val="20"/>
          <w:szCs w:val="20"/>
        </w:rPr>
      </w:pPr>
      <w:r w:rsidRPr="008C0E60">
        <w:rPr>
          <w:rFonts w:ascii="Ecofont Vera Sans" w:hAnsi="Ecofont Vera Sans"/>
          <w:sz w:val="20"/>
          <w:szCs w:val="20"/>
          <w:u w:val="single"/>
          <w:shd w:val="clear" w:color="auto" w:fill="B3B3B3"/>
        </w:rPr>
        <w:t>DA CONTRATAÇÃO COM O FORNECEDOR</w:t>
      </w:r>
    </w:p>
    <w:p w:rsidR="00617C31" w:rsidRDefault="00C30B46" w:rsidP="00B11B54">
      <w:pPr>
        <w:numPr>
          <w:ilvl w:val="2"/>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lastRenderedPageBreak/>
        <w:t xml:space="preserve">A contratação com o fornecedor registrado, de acordo com a necessidade do órgão, será </w:t>
      </w:r>
      <w:proofErr w:type="gramStart"/>
      <w:r w:rsidRPr="00DD0828">
        <w:rPr>
          <w:rFonts w:ascii="Ecofont Vera Sans" w:hAnsi="Ecofont Vera Sans"/>
          <w:sz w:val="20"/>
          <w:szCs w:val="20"/>
        </w:rPr>
        <w:t xml:space="preserve">formalizada por intermédio de </w:t>
      </w:r>
      <w:r w:rsidR="006A7F44" w:rsidRPr="0043265E">
        <w:rPr>
          <w:rFonts w:ascii="Ecofont Vera Sans" w:hAnsi="Ecofont Vera Sans"/>
          <w:b/>
          <w:sz w:val="20"/>
          <w:szCs w:val="20"/>
          <w:u w:val="single"/>
        </w:rPr>
        <w:t>N</w:t>
      </w:r>
      <w:r w:rsidR="0043265E">
        <w:rPr>
          <w:rFonts w:ascii="Ecofont Vera Sans" w:hAnsi="Ecofont Vera Sans"/>
          <w:b/>
          <w:sz w:val="20"/>
          <w:szCs w:val="20"/>
          <w:u w:val="single"/>
        </w:rPr>
        <w:t>OTA DE EMPENHO</w:t>
      </w:r>
      <w:r w:rsidRPr="00DD0828">
        <w:rPr>
          <w:rFonts w:ascii="Ecofont Vera Sans" w:hAnsi="Ecofont Vera Sans"/>
          <w:sz w:val="20"/>
          <w:szCs w:val="20"/>
        </w:rPr>
        <w:t>, obedecidos</w:t>
      </w:r>
      <w:proofErr w:type="gramEnd"/>
      <w:r w:rsidRPr="00DD0828">
        <w:rPr>
          <w:rFonts w:ascii="Ecofont Vera Sans" w:hAnsi="Ecofont Vera Sans"/>
          <w:sz w:val="20"/>
          <w:szCs w:val="20"/>
        </w:rPr>
        <w:t xml:space="preserve"> os requisitos </w:t>
      </w:r>
      <w:r w:rsidRPr="003048C8">
        <w:rPr>
          <w:rFonts w:ascii="Ecofont Vera Sans" w:hAnsi="Ecofont Vera Sans"/>
          <w:sz w:val="20"/>
          <w:szCs w:val="20"/>
        </w:rPr>
        <w:t xml:space="preserve">pertinentes </w:t>
      </w:r>
      <w:r w:rsidR="00617C31" w:rsidRPr="003048C8">
        <w:rPr>
          <w:rFonts w:ascii="Ecofont Vera Sans" w:hAnsi="Ecofont Vera Sans"/>
          <w:sz w:val="20"/>
          <w:szCs w:val="20"/>
        </w:rPr>
        <w:t xml:space="preserve">do </w:t>
      </w:r>
      <w:r w:rsidR="00617C31" w:rsidRPr="0072612C">
        <w:rPr>
          <w:rFonts w:ascii="Ecofont Vera Sans" w:hAnsi="Ecofont Vera Sans"/>
          <w:sz w:val="20"/>
          <w:szCs w:val="20"/>
        </w:rPr>
        <w:t>artigo 15, do Decreto nº 7.892, de 2013</w:t>
      </w:r>
      <w:r w:rsidR="0043265E">
        <w:rPr>
          <w:rFonts w:ascii="Ecofont Vera Sans" w:hAnsi="Ecofont Vera Sans"/>
          <w:sz w:val="20"/>
          <w:szCs w:val="20"/>
        </w:rPr>
        <w:t>, e do artigo 62 da Lei 8.666, de 1993.</w:t>
      </w:r>
    </w:p>
    <w:p w:rsidR="00617C31" w:rsidRPr="00B11B54" w:rsidRDefault="00617C31" w:rsidP="00B11B54">
      <w:pPr>
        <w:numPr>
          <w:ilvl w:val="2"/>
          <w:numId w:val="41"/>
        </w:numPr>
        <w:spacing w:after="240" w:line="312" w:lineRule="auto"/>
        <w:jc w:val="both"/>
        <w:rPr>
          <w:rFonts w:ascii="Ecofont Vera Sans" w:hAnsi="Ecofont Vera Sans"/>
          <w:sz w:val="20"/>
          <w:szCs w:val="20"/>
        </w:rPr>
      </w:pPr>
      <w:r w:rsidRPr="00B11B54">
        <w:rPr>
          <w:rFonts w:ascii="Ecofont Vera Sans" w:hAnsi="Ecofont Vera Sans"/>
          <w:sz w:val="20"/>
          <w:szCs w:val="20"/>
        </w:rPr>
        <w:t>As condições de fornecimento</w:t>
      </w:r>
      <w:r w:rsidR="001F7116" w:rsidRPr="00B11B54">
        <w:rPr>
          <w:rFonts w:ascii="Ecofont Vera Sans" w:hAnsi="Ecofont Vera Sans"/>
          <w:sz w:val="20"/>
          <w:szCs w:val="20"/>
        </w:rPr>
        <w:t xml:space="preserve"> e de pagamento, os critérios de recebimento e </w:t>
      </w:r>
      <w:r w:rsidR="001676D3" w:rsidRPr="00B11B54">
        <w:rPr>
          <w:rFonts w:ascii="Ecofont Vera Sans" w:hAnsi="Ecofont Vera Sans"/>
          <w:sz w:val="20"/>
          <w:szCs w:val="20"/>
        </w:rPr>
        <w:t xml:space="preserve">de </w:t>
      </w:r>
      <w:r w:rsidR="001F7116" w:rsidRPr="00B11B54">
        <w:rPr>
          <w:rFonts w:ascii="Ecofont Vera Sans" w:hAnsi="Ecofont Vera Sans"/>
          <w:sz w:val="20"/>
          <w:szCs w:val="20"/>
        </w:rPr>
        <w:t>aceitação do objeto, a</w:t>
      </w:r>
      <w:r w:rsidR="001676D3" w:rsidRPr="00B11B54">
        <w:rPr>
          <w:rFonts w:ascii="Ecofont Vera Sans" w:hAnsi="Ecofont Vera Sans"/>
          <w:sz w:val="20"/>
          <w:szCs w:val="20"/>
        </w:rPr>
        <w:t>s</w:t>
      </w:r>
      <w:r w:rsidR="001F7116" w:rsidRPr="00B11B54">
        <w:rPr>
          <w:rFonts w:ascii="Ecofont Vera Sans" w:hAnsi="Ecofont Vera Sans"/>
          <w:sz w:val="20"/>
          <w:szCs w:val="20"/>
        </w:rPr>
        <w:t xml:space="preserve"> disciplina</w:t>
      </w:r>
      <w:r w:rsidR="001676D3" w:rsidRPr="00B11B54">
        <w:rPr>
          <w:rFonts w:ascii="Ecofont Vera Sans" w:hAnsi="Ecofont Vera Sans"/>
          <w:sz w:val="20"/>
          <w:szCs w:val="20"/>
        </w:rPr>
        <w:t>s</w:t>
      </w:r>
      <w:r w:rsidR="001F7116" w:rsidRPr="00B11B54">
        <w:rPr>
          <w:rFonts w:ascii="Ecofont Vera Sans" w:hAnsi="Ecofont Vera Sans"/>
          <w:sz w:val="20"/>
          <w:szCs w:val="20"/>
        </w:rPr>
        <w:t xml:space="preserve"> de controle e </w:t>
      </w:r>
      <w:r w:rsidR="001676D3" w:rsidRPr="00B11B54">
        <w:rPr>
          <w:rFonts w:ascii="Ecofont Vera Sans" w:hAnsi="Ecofont Vera Sans"/>
          <w:sz w:val="20"/>
          <w:szCs w:val="20"/>
        </w:rPr>
        <w:t>de</w:t>
      </w:r>
      <w:r w:rsidR="001F7116" w:rsidRPr="00B11B54">
        <w:rPr>
          <w:rFonts w:ascii="Ecofont Vera Sans" w:hAnsi="Ecofont Vera Sans"/>
          <w:sz w:val="20"/>
          <w:szCs w:val="20"/>
        </w:rPr>
        <w:t xml:space="preserve"> fiscalização da execução</w:t>
      </w:r>
      <w:r w:rsidRPr="00B11B54">
        <w:rPr>
          <w:rFonts w:ascii="Ecofont Vera Sans" w:hAnsi="Ecofont Vera Sans"/>
          <w:sz w:val="20"/>
          <w:szCs w:val="20"/>
        </w:rPr>
        <w:t xml:space="preserve"> </w:t>
      </w:r>
      <w:r w:rsidR="001F7116" w:rsidRPr="00B11B54">
        <w:rPr>
          <w:rFonts w:ascii="Ecofont Vera Sans" w:hAnsi="Ecofont Vera Sans"/>
          <w:sz w:val="20"/>
          <w:szCs w:val="20"/>
        </w:rPr>
        <w:t>do serviço, os termos da garantia do serviço</w:t>
      </w:r>
      <w:r w:rsidR="001676D3" w:rsidRPr="00B11B54">
        <w:rPr>
          <w:rFonts w:ascii="Ecofont Vera Sans" w:hAnsi="Ecofont Vera Sans"/>
          <w:sz w:val="20"/>
          <w:szCs w:val="20"/>
        </w:rPr>
        <w:t xml:space="preserve"> e dos acordos de nível de serviço, a indicação do local de execuç</w:t>
      </w:r>
      <w:r w:rsidR="00EC71C2" w:rsidRPr="00B11B54">
        <w:rPr>
          <w:rFonts w:ascii="Ecofont Vera Sans" w:hAnsi="Ecofont Vera Sans"/>
          <w:sz w:val="20"/>
          <w:szCs w:val="20"/>
        </w:rPr>
        <w:t>ão do serviço</w:t>
      </w:r>
      <w:r w:rsidR="001676D3" w:rsidRPr="00B11B54">
        <w:rPr>
          <w:rFonts w:ascii="Ecofont Vera Sans" w:hAnsi="Ecofont Vera Sans"/>
          <w:sz w:val="20"/>
          <w:szCs w:val="20"/>
        </w:rPr>
        <w:t xml:space="preserve"> e</w:t>
      </w:r>
      <w:r w:rsidR="001F7116" w:rsidRPr="00B11B54">
        <w:rPr>
          <w:rFonts w:ascii="Ecofont Vera Sans" w:hAnsi="Ecofont Vera Sans"/>
          <w:sz w:val="20"/>
          <w:szCs w:val="20"/>
        </w:rPr>
        <w:t xml:space="preserve"> os casos de rescisão</w:t>
      </w:r>
      <w:r w:rsidR="001676D3" w:rsidRPr="00B11B54">
        <w:rPr>
          <w:rFonts w:ascii="Ecofont Vera Sans" w:hAnsi="Ecofont Vera Sans"/>
          <w:sz w:val="20"/>
          <w:szCs w:val="20"/>
        </w:rPr>
        <w:t xml:space="preserve"> </w:t>
      </w:r>
      <w:r w:rsidR="00EC71C2" w:rsidRPr="00B11B54">
        <w:rPr>
          <w:rFonts w:ascii="Ecofont Vera Sans" w:hAnsi="Ecofont Vera Sans"/>
          <w:sz w:val="20"/>
          <w:szCs w:val="20"/>
        </w:rPr>
        <w:t>são as estabelecidas n</w:t>
      </w:r>
      <w:r w:rsidRPr="00B11B54">
        <w:rPr>
          <w:rFonts w:ascii="Ecofont Vera Sans" w:hAnsi="Ecofont Vera Sans"/>
          <w:sz w:val="20"/>
          <w:szCs w:val="20"/>
        </w:rPr>
        <w:t>o Termo de Referência</w:t>
      </w:r>
      <w:r w:rsidR="00EC71C2" w:rsidRPr="00B11B54">
        <w:rPr>
          <w:rFonts w:ascii="Ecofont Vera Sans" w:hAnsi="Ecofont Vera Sans"/>
          <w:sz w:val="20"/>
          <w:szCs w:val="20"/>
        </w:rPr>
        <w:t xml:space="preserve"> anexo ao Edital da licitação.</w:t>
      </w:r>
    </w:p>
    <w:p w:rsidR="00B014BE" w:rsidRPr="0072612C" w:rsidRDefault="00617C31" w:rsidP="00B11B54">
      <w:pPr>
        <w:numPr>
          <w:ilvl w:val="1"/>
          <w:numId w:val="41"/>
        </w:numPr>
        <w:spacing w:after="240" w:line="312" w:lineRule="auto"/>
        <w:jc w:val="both"/>
        <w:rPr>
          <w:rFonts w:ascii="Ecofont Vera Sans" w:hAnsi="Ecofont Vera Sans"/>
          <w:sz w:val="20"/>
          <w:szCs w:val="20"/>
        </w:rPr>
      </w:pPr>
      <w:r w:rsidRPr="0072612C">
        <w:rPr>
          <w:rFonts w:ascii="Ecofont Vera Sans" w:hAnsi="Ecofont Vera Sans"/>
          <w:sz w:val="20"/>
          <w:szCs w:val="20"/>
        </w:rPr>
        <w:t>O órgão deverá assegurar-se de que o preço registrado na Ata permanece vantajoso, mediante realização de pesquisa</w:t>
      </w:r>
      <w:r w:rsidR="00B11B54">
        <w:rPr>
          <w:rFonts w:ascii="Ecofont Vera Sans" w:hAnsi="Ecofont Vera Sans"/>
          <w:sz w:val="20"/>
          <w:szCs w:val="20"/>
        </w:rPr>
        <w:t xml:space="preserve"> de mercado prévia a</w:t>
      </w:r>
      <w:r w:rsidR="0043265E">
        <w:rPr>
          <w:rFonts w:ascii="Ecofont Vera Sans" w:hAnsi="Ecofont Vera Sans"/>
          <w:sz w:val="20"/>
          <w:szCs w:val="20"/>
        </w:rPr>
        <w:t xml:space="preserve"> cada nova contratação por emissão da respectiva NOTA DE EMPENHO</w:t>
      </w:r>
      <w:r w:rsidRPr="0072612C">
        <w:rPr>
          <w:rFonts w:ascii="Ecofont Vera Sans" w:hAnsi="Ecofont Vera Sans"/>
          <w:sz w:val="20"/>
          <w:szCs w:val="20"/>
        </w:rPr>
        <w:t xml:space="preserve"> (artigo 9°, inciso XI, do Decreto n° 7.892, de 2013).</w:t>
      </w:r>
    </w:p>
    <w:p w:rsidR="00C30B46" w:rsidRDefault="00C30B46" w:rsidP="00B11B54">
      <w:pPr>
        <w:numPr>
          <w:ilvl w:val="1"/>
          <w:numId w:val="41"/>
        </w:numPr>
        <w:spacing w:after="240" w:line="312" w:lineRule="auto"/>
        <w:jc w:val="both"/>
        <w:rPr>
          <w:rFonts w:ascii="Ecofont Vera Sans" w:hAnsi="Ecofont Vera Sans"/>
          <w:sz w:val="20"/>
          <w:szCs w:val="20"/>
        </w:rPr>
      </w:pPr>
      <w:r w:rsidRPr="00DD0828">
        <w:rPr>
          <w:rFonts w:ascii="Ecofont Vera Sans" w:hAnsi="Ecofont Vera Sans"/>
          <w:sz w:val="20"/>
          <w:szCs w:val="20"/>
        </w:rPr>
        <w:t xml:space="preserve">O órgão convocará a fornecedora com preço registrado em ata para, a cada contratação, no prazo de </w:t>
      </w:r>
      <w:r w:rsidR="000C1929">
        <w:rPr>
          <w:rFonts w:ascii="Ecofont Vera Sans" w:hAnsi="Ecofont Vera Sans"/>
          <w:sz w:val="20"/>
          <w:szCs w:val="20"/>
        </w:rPr>
        <w:t>05 (cinco) dias corridos</w:t>
      </w:r>
      <w:r w:rsidRPr="00DD0828">
        <w:rPr>
          <w:rFonts w:ascii="Ecofont Vera Sans" w:hAnsi="Ecofont Vera Sans"/>
          <w:sz w:val="20"/>
          <w:szCs w:val="20"/>
          <w:lang w:bidi="pt-BR"/>
        </w:rPr>
        <w:t xml:space="preserve">, </w:t>
      </w:r>
      <w:proofErr w:type="gramStart"/>
      <w:r w:rsidR="0043265E">
        <w:rPr>
          <w:rFonts w:ascii="Ecofont Vera Sans" w:hAnsi="Ecofont Vera Sans"/>
          <w:sz w:val="20"/>
          <w:szCs w:val="20"/>
        </w:rPr>
        <w:t>retirar</w:t>
      </w:r>
      <w:proofErr w:type="gramEnd"/>
      <w:r w:rsidR="0043265E">
        <w:rPr>
          <w:rFonts w:ascii="Ecofont Vera Sans" w:hAnsi="Ecofont Vera Sans"/>
          <w:sz w:val="20"/>
          <w:szCs w:val="20"/>
        </w:rPr>
        <w:t xml:space="preserve"> a </w:t>
      </w:r>
      <w:r w:rsidR="0043265E" w:rsidRPr="0043265E">
        <w:rPr>
          <w:rFonts w:ascii="Ecofont Vera Sans" w:hAnsi="Ecofont Vera Sans"/>
          <w:b/>
          <w:sz w:val="20"/>
          <w:szCs w:val="20"/>
        </w:rPr>
        <w:t>NOTA DE EMPENHO</w:t>
      </w:r>
      <w:r w:rsidRPr="00DD0828">
        <w:rPr>
          <w:rFonts w:ascii="Ecofont Vera Sans" w:hAnsi="Ecofont Vera Sans"/>
          <w:sz w:val="20"/>
          <w:szCs w:val="20"/>
        </w:rPr>
        <w:t>,</w:t>
      </w:r>
      <w:r w:rsidRPr="00DD0828">
        <w:rPr>
          <w:rFonts w:ascii="Ecofont Vera Sans" w:hAnsi="Ecofont Vera Sans"/>
          <w:sz w:val="20"/>
          <w:szCs w:val="20"/>
          <w:lang w:bidi="pt-BR"/>
        </w:rPr>
        <w:t xml:space="preserve"> sob pena de decair do direito à contratação, sem prejuízo das sanções previstas no Edital</w:t>
      </w:r>
      <w:r w:rsidR="006A6F5B">
        <w:rPr>
          <w:rFonts w:ascii="Ecofont Vera Sans" w:hAnsi="Ecofont Vera Sans"/>
          <w:sz w:val="20"/>
          <w:szCs w:val="20"/>
          <w:lang w:bidi="pt-BR"/>
        </w:rPr>
        <w:t>, no Termo de Referência</w:t>
      </w:r>
      <w:r w:rsidRPr="00DD0828">
        <w:rPr>
          <w:rFonts w:ascii="Ecofont Vera Sans" w:hAnsi="Ecofont Vera Sans"/>
          <w:sz w:val="20"/>
          <w:szCs w:val="20"/>
          <w:lang w:bidi="pt-BR"/>
        </w:rPr>
        <w:t xml:space="preserve"> e na Ata de Registro de Preços.</w:t>
      </w:r>
    </w:p>
    <w:p w:rsidR="00617C31" w:rsidRPr="005F0A8F" w:rsidRDefault="00617C31" w:rsidP="00B11B54">
      <w:pPr>
        <w:numPr>
          <w:ilvl w:val="2"/>
          <w:numId w:val="41"/>
        </w:numPr>
        <w:spacing w:after="240" w:line="312" w:lineRule="auto"/>
        <w:jc w:val="both"/>
        <w:rPr>
          <w:rFonts w:ascii="Ecofont Vera Sans" w:hAnsi="Ecofont Vera Sans"/>
          <w:sz w:val="20"/>
          <w:szCs w:val="20"/>
          <w:lang w:bidi="pt-BR"/>
        </w:rPr>
      </w:pPr>
      <w:r w:rsidRPr="005F0A8F">
        <w:rPr>
          <w:rFonts w:ascii="Ecofont Vera Sans" w:hAnsi="Ecofont Vera Sans"/>
          <w:sz w:val="20"/>
          <w:szCs w:val="20"/>
          <w:lang w:bidi="pt-BR"/>
        </w:rPr>
        <w:t>Alternativamente à convocação para comparecer perante o órg</w:t>
      </w:r>
      <w:r w:rsidR="000C1929">
        <w:rPr>
          <w:rFonts w:ascii="Ecofont Vera Sans" w:hAnsi="Ecofont Vera Sans"/>
          <w:sz w:val="20"/>
          <w:szCs w:val="20"/>
          <w:lang w:bidi="pt-BR"/>
        </w:rPr>
        <w:t>ão ou entidade para</w:t>
      </w:r>
      <w:r w:rsidR="0043265E">
        <w:rPr>
          <w:rFonts w:ascii="Ecofont Vera Sans" w:hAnsi="Ecofont Vera Sans"/>
          <w:sz w:val="20"/>
          <w:szCs w:val="20"/>
          <w:lang w:bidi="pt-BR"/>
        </w:rPr>
        <w:t xml:space="preserve"> </w:t>
      </w:r>
      <w:r w:rsidR="000C1929">
        <w:rPr>
          <w:rFonts w:ascii="Ecofont Vera Sans" w:hAnsi="Ecofont Vera Sans"/>
          <w:sz w:val="20"/>
          <w:szCs w:val="20"/>
          <w:lang w:bidi="pt-BR"/>
        </w:rPr>
        <w:t>retirar a NOTA DE EMPENHO</w:t>
      </w:r>
      <w:r w:rsidRPr="005F0A8F">
        <w:rPr>
          <w:rFonts w:ascii="Ecofont Vera Sans" w:hAnsi="Ecofont Vera Sans"/>
          <w:sz w:val="20"/>
          <w:szCs w:val="20"/>
          <w:lang w:bidi="pt-BR"/>
        </w:rPr>
        <w:t xml:space="preserve">, a Administração poderá </w:t>
      </w:r>
      <w:r w:rsidR="0043265E">
        <w:rPr>
          <w:rFonts w:ascii="Ecofont Vera Sans" w:hAnsi="Ecofont Vera Sans"/>
          <w:sz w:val="20"/>
          <w:szCs w:val="20"/>
          <w:lang w:bidi="pt-BR"/>
        </w:rPr>
        <w:t xml:space="preserve">encaminhá-lo para </w:t>
      </w:r>
      <w:r w:rsidRPr="005F0A8F">
        <w:rPr>
          <w:rFonts w:ascii="Ecofont Vera Sans" w:hAnsi="Ecofont Vera Sans"/>
          <w:sz w:val="20"/>
          <w:szCs w:val="20"/>
          <w:lang w:bidi="pt-BR"/>
        </w:rPr>
        <w:t>aceite, mediante correspondência postal com aviso de recebimento (AR) ou meio ele</w:t>
      </w:r>
      <w:r w:rsidR="0043265E">
        <w:rPr>
          <w:rFonts w:ascii="Ecofont Vera Sans" w:hAnsi="Ecofont Vera Sans"/>
          <w:sz w:val="20"/>
          <w:szCs w:val="20"/>
          <w:lang w:bidi="pt-BR"/>
        </w:rPr>
        <w:t xml:space="preserve">trônico, para que seja </w:t>
      </w:r>
      <w:r w:rsidRPr="005F0A8F">
        <w:rPr>
          <w:rFonts w:ascii="Ecofont Vera Sans" w:hAnsi="Ecofont Vera Sans"/>
          <w:sz w:val="20"/>
          <w:szCs w:val="20"/>
          <w:lang w:bidi="pt-BR"/>
        </w:rPr>
        <w:t xml:space="preserve">retirado no prazo de </w:t>
      </w:r>
      <w:proofErr w:type="gramStart"/>
      <w:r w:rsidR="001213C6">
        <w:rPr>
          <w:rFonts w:ascii="Ecofont Vera Sans" w:hAnsi="Ecofont Vera Sans"/>
          <w:sz w:val="20"/>
          <w:szCs w:val="20"/>
          <w:lang w:bidi="pt-BR"/>
        </w:rPr>
        <w:t>3</w:t>
      </w:r>
      <w:proofErr w:type="gramEnd"/>
      <w:r w:rsidRPr="005F0A8F">
        <w:rPr>
          <w:rFonts w:ascii="Ecofont Vera Sans" w:hAnsi="Ecofont Vera Sans"/>
          <w:sz w:val="20"/>
          <w:szCs w:val="20"/>
          <w:lang w:bidi="pt-BR"/>
        </w:rPr>
        <w:t xml:space="preserve"> (</w:t>
      </w:r>
      <w:r w:rsidR="001213C6">
        <w:rPr>
          <w:rFonts w:ascii="Ecofont Vera Sans" w:hAnsi="Ecofont Vera Sans"/>
          <w:sz w:val="20"/>
          <w:szCs w:val="20"/>
          <w:lang w:bidi="pt-BR"/>
        </w:rPr>
        <w:t>três</w:t>
      </w:r>
      <w:r w:rsidRPr="005F0A8F">
        <w:rPr>
          <w:rFonts w:ascii="Ecofont Vera Sans" w:hAnsi="Ecofont Vera Sans"/>
          <w:sz w:val="20"/>
          <w:szCs w:val="20"/>
          <w:lang w:bidi="pt-BR"/>
        </w:rPr>
        <w:t>) dias, a contar da data de seu recebimento.</w:t>
      </w:r>
    </w:p>
    <w:p w:rsidR="00617C31" w:rsidRPr="005F0A8F" w:rsidRDefault="00617C31" w:rsidP="00B11B54">
      <w:pPr>
        <w:numPr>
          <w:ilvl w:val="2"/>
          <w:numId w:val="41"/>
        </w:numPr>
        <w:spacing w:after="240" w:line="312" w:lineRule="auto"/>
        <w:jc w:val="both"/>
        <w:rPr>
          <w:rFonts w:ascii="Ecofont Vera Sans" w:hAnsi="Ecofont Vera Sans"/>
          <w:sz w:val="20"/>
          <w:szCs w:val="20"/>
        </w:rPr>
      </w:pPr>
      <w:r w:rsidRPr="005F0A8F">
        <w:rPr>
          <w:rFonts w:ascii="Ecofont Vera Sans" w:hAnsi="Ecofont Vera Sans"/>
          <w:bCs/>
          <w:sz w:val="20"/>
          <w:szCs w:val="20"/>
          <w:lang w:bidi="pt-BR"/>
        </w:rPr>
        <w:t xml:space="preserve">Esse </w:t>
      </w:r>
      <w:r w:rsidRPr="005F0A8F">
        <w:rPr>
          <w:rFonts w:ascii="Ecofont Vera Sans" w:hAnsi="Ecofont Vera Sans"/>
          <w:sz w:val="20"/>
          <w:szCs w:val="20"/>
          <w:lang w:bidi="pt-BR"/>
        </w:rPr>
        <w:t>prazo poderá ser prorrogado, por igual período, por solicitação justificada do fornecedor e aceita pela Administração, desde que se respeite o prazo de validade da Ata.</w:t>
      </w:r>
    </w:p>
    <w:p w:rsidR="003F7C3E" w:rsidRPr="003B2714" w:rsidRDefault="000C1929" w:rsidP="00B11B54">
      <w:pPr>
        <w:numPr>
          <w:ilvl w:val="1"/>
          <w:numId w:val="41"/>
        </w:numPr>
        <w:spacing w:after="240" w:line="312" w:lineRule="auto"/>
        <w:jc w:val="both"/>
        <w:rPr>
          <w:rFonts w:ascii="Ecofont Vera Sans" w:hAnsi="Ecofont Vera Sans"/>
          <w:sz w:val="20"/>
          <w:szCs w:val="20"/>
        </w:rPr>
      </w:pPr>
      <w:r>
        <w:rPr>
          <w:rFonts w:ascii="Ecofont Vera Sans" w:hAnsi="Ecofont Vera Sans"/>
          <w:sz w:val="20"/>
          <w:szCs w:val="20"/>
        </w:rPr>
        <w:t xml:space="preserve"> </w:t>
      </w:r>
      <w:r w:rsidR="0043265E">
        <w:rPr>
          <w:rFonts w:ascii="Ecofont Vera Sans" w:hAnsi="Ecofont Vera Sans"/>
          <w:sz w:val="20"/>
          <w:szCs w:val="20"/>
        </w:rPr>
        <w:t>Antes da emissão da NOTA DE EMPENHO</w:t>
      </w:r>
      <w:r w:rsidR="003F7C3E" w:rsidRPr="005F0A8F">
        <w:rPr>
          <w:rFonts w:ascii="Ecofont Vera Sans" w:hAnsi="Ecofont Vera Sans"/>
          <w:sz w:val="20"/>
          <w:szCs w:val="20"/>
        </w:rPr>
        <w:t xml:space="preserve">, a Contratante realizará consulta </w:t>
      </w:r>
      <w:proofErr w:type="spellStart"/>
      <w:r w:rsidR="003F7C3E" w:rsidRPr="005F0A8F">
        <w:rPr>
          <w:rFonts w:ascii="Ecofont Vera Sans" w:hAnsi="Ecofont Vera Sans"/>
          <w:sz w:val="20"/>
          <w:szCs w:val="20"/>
        </w:rPr>
        <w:t>on</w:t>
      </w:r>
      <w:proofErr w:type="spellEnd"/>
      <w:r w:rsidR="003F7C3E" w:rsidRPr="005F0A8F">
        <w:rPr>
          <w:rFonts w:ascii="Ecofont Vera Sans" w:hAnsi="Ecofont Vera Sans"/>
          <w:sz w:val="20"/>
          <w:szCs w:val="20"/>
        </w:rPr>
        <w:t xml:space="preserve"> </w:t>
      </w:r>
      <w:proofErr w:type="spellStart"/>
      <w:r w:rsidR="003F7C3E" w:rsidRPr="005F0A8F">
        <w:rPr>
          <w:rFonts w:ascii="Ecofont Vera Sans" w:hAnsi="Ecofont Vera Sans"/>
          <w:sz w:val="20"/>
          <w:szCs w:val="20"/>
        </w:rPr>
        <w:t>line</w:t>
      </w:r>
      <w:proofErr w:type="spellEnd"/>
      <w:r w:rsidR="003F7C3E" w:rsidRPr="005F0A8F">
        <w:rPr>
          <w:rFonts w:ascii="Ecofont Vera Sans" w:hAnsi="Ecofont Vera Sans"/>
          <w:sz w:val="20"/>
          <w:szCs w:val="20"/>
        </w:rPr>
        <w:t xml:space="preserve"> ao SICAF, para identificar possível proibição de contratar com o Poder Público e verificar a manutenção das condições de habilitação, nos termos do artigo 3°, § 1°, da IN SLTI/MPOG n° 02, de 11/10/2010, bem como ao Cadastro Informativo de Créditos não Quitados - CADIN, cujos resultados serão</w:t>
      </w:r>
      <w:r w:rsidR="003F7C3E" w:rsidRPr="003B2714">
        <w:rPr>
          <w:rFonts w:ascii="Ecofont Vera Sans" w:hAnsi="Ecofont Vera Sans"/>
          <w:sz w:val="20"/>
          <w:szCs w:val="20"/>
        </w:rPr>
        <w:t xml:space="preserve"> anexados aos autos do processo. </w:t>
      </w:r>
    </w:p>
    <w:p w:rsidR="003F7C3E" w:rsidRPr="000C1929" w:rsidRDefault="000C1929" w:rsidP="000C1929">
      <w:pPr>
        <w:numPr>
          <w:ilvl w:val="1"/>
          <w:numId w:val="41"/>
        </w:numPr>
        <w:spacing w:after="240" w:line="312" w:lineRule="auto"/>
        <w:jc w:val="both"/>
        <w:rPr>
          <w:rFonts w:ascii="Ecofont Vera Sans" w:hAnsi="Ecofont Vera Sans"/>
          <w:sz w:val="20"/>
          <w:szCs w:val="20"/>
        </w:rPr>
      </w:pPr>
      <w:r>
        <w:rPr>
          <w:rFonts w:ascii="Ecofont Vera Sans" w:hAnsi="Ecofont Vera Sans"/>
          <w:sz w:val="20"/>
          <w:szCs w:val="20"/>
        </w:rPr>
        <w:t xml:space="preserve"> </w:t>
      </w:r>
      <w:r w:rsidR="003F7C3E" w:rsidRPr="005F0A8F">
        <w:rPr>
          <w:rFonts w:ascii="Ecofont Vera Sans" w:hAnsi="Ecofont Vera Sans"/>
          <w:sz w:val="20"/>
          <w:szCs w:val="20"/>
        </w:rPr>
        <w:t>É vedada a subcontrat</w:t>
      </w:r>
      <w:r w:rsidR="0043265E">
        <w:rPr>
          <w:rFonts w:ascii="Ecofont Vera Sans" w:hAnsi="Ecofont Vera Sans"/>
          <w:sz w:val="20"/>
          <w:szCs w:val="20"/>
        </w:rPr>
        <w:t xml:space="preserve">ação total </w:t>
      </w:r>
      <w:r>
        <w:rPr>
          <w:rFonts w:ascii="Ecofont Vera Sans" w:hAnsi="Ecofont Vera Sans"/>
          <w:sz w:val="20"/>
          <w:szCs w:val="20"/>
        </w:rPr>
        <w:t xml:space="preserve">ou parcial </w:t>
      </w:r>
      <w:r w:rsidR="0043265E">
        <w:rPr>
          <w:rFonts w:ascii="Ecofont Vera Sans" w:hAnsi="Ecofont Vera Sans"/>
          <w:sz w:val="20"/>
          <w:szCs w:val="20"/>
        </w:rPr>
        <w:t>do objeto desta Ata de Registro de Preços</w:t>
      </w:r>
      <w:r w:rsidR="003F7C3E" w:rsidRPr="005F0A8F">
        <w:rPr>
          <w:rFonts w:ascii="Ecofont Vera Sans" w:hAnsi="Ecofont Vera Sans"/>
          <w:sz w:val="20"/>
          <w:szCs w:val="20"/>
        </w:rPr>
        <w:t>.</w:t>
      </w:r>
    </w:p>
    <w:p w:rsidR="00617C31" w:rsidRPr="003048C8" w:rsidRDefault="000C1929" w:rsidP="00B11B54">
      <w:pPr>
        <w:numPr>
          <w:ilvl w:val="1"/>
          <w:numId w:val="41"/>
        </w:numPr>
        <w:spacing w:after="240" w:line="312" w:lineRule="auto"/>
        <w:jc w:val="both"/>
        <w:rPr>
          <w:rFonts w:ascii="Ecofont Vera Sans" w:hAnsi="Ecofont Vera Sans"/>
          <w:sz w:val="20"/>
          <w:szCs w:val="20"/>
        </w:rPr>
      </w:pPr>
      <w:r>
        <w:rPr>
          <w:rFonts w:ascii="Ecofont Vera Sans" w:hAnsi="Ecofont Vera Sans"/>
          <w:sz w:val="20"/>
          <w:szCs w:val="20"/>
          <w:lang w:bidi="pt-BR"/>
        </w:rPr>
        <w:t xml:space="preserve"> </w:t>
      </w:r>
      <w:r w:rsidR="00617C31" w:rsidRPr="003048C8">
        <w:rPr>
          <w:rFonts w:ascii="Ecofont Vera Sans" w:hAnsi="Ecofont Vera Sans"/>
          <w:sz w:val="20"/>
          <w:szCs w:val="20"/>
          <w:lang w:bidi="pt-BR"/>
        </w:rPr>
        <w:t>É admissível a fusão, cis</w:t>
      </w:r>
      <w:r w:rsidR="0043265E">
        <w:rPr>
          <w:rFonts w:ascii="Ecofont Vera Sans" w:hAnsi="Ecofont Vera Sans"/>
          <w:sz w:val="20"/>
          <w:szCs w:val="20"/>
          <w:lang w:bidi="pt-BR"/>
        </w:rPr>
        <w:t>ão ou incorporação da empresa fornecedora</w:t>
      </w:r>
      <w:r w:rsidR="00617C31" w:rsidRPr="003048C8">
        <w:rPr>
          <w:rFonts w:ascii="Ecofont Vera Sans" w:hAnsi="Ecofont Vera Sans"/>
          <w:sz w:val="20"/>
          <w:szCs w:val="20"/>
          <w:lang w:bidi="pt-BR"/>
        </w:rPr>
        <w:t xml:space="preserve"> com/em outra pessoa jurídica, desde que sejam observados pela nova pessoa jurídica todos os requisitos de habilitação exigidos na licitação orig</w:t>
      </w:r>
      <w:r w:rsidR="0043265E">
        <w:rPr>
          <w:rFonts w:ascii="Ecofont Vera Sans" w:hAnsi="Ecofont Vera Sans"/>
          <w:sz w:val="20"/>
          <w:szCs w:val="20"/>
          <w:lang w:bidi="pt-BR"/>
        </w:rPr>
        <w:t>inal</w:t>
      </w:r>
      <w:r w:rsidR="00617C31" w:rsidRPr="003048C8">
        <w:rPr>
          <w:rFonts w:ascii="Ecofont Vera Sans" w:hAnsi="Ecofont Vera Sans"/>
          <w:sz w:val="20"/>
          <w:szCs w:val="20"/>
          <w:lang w:bidi="pt-BR"/>
        </w:rPr>
        <w:t>; não haja prejuízo à execução do objeto pactuado e haja a anuência expressa da Administ</w:t>
      </w:r>
      <w:r w:rsidR="0043265E">
        <w:rPr>
          <w:rFonts w:ascii="Ecofont Vera Sans" w:hAnsi="Ecofont Vera Sans"/>
          <w:sz w:val="20"/>
          <w:szCs w:val="20"/>
          <w:lang w:bidi="pt-BR"/>
        </w:rPr>
        <w:t>ração à continuidade da prestação de serviço</w:t>
      </w:r>
      <w:r w:rsidR="00617C31" w:rsidRPr="003048C8">
        <w:rPr>
          <w:rFonts w:ascii="Ecofont Vera Sans" w:hAnsi="Ecofont Vera Sans"/>
          <w:sz w:val="20"/>
          <w:szCs w:val="20"/>
          <w:lang w:bidi="pt-BR"/>
        </w:rPr>
        <w:t>.</w:t>
      </w:r>
    </w:p>
    <w:p w:rsidR="000C1929" w:rsidRDefault="000C1929" w:rsidP="000C1929">
      <w:pPr>
        <w:numPr>
          <w:ilvl w:val="1"/>
          <w:numId w:val="41"/>
        </w:numPr>
        <w:spacing w:after="240" w:line="312" w:lineRule="auto"/>
        <w:jc w:val="both"/>
        <w:rPr>
          <w:rFonts w:ascii="Ecofont Vera Sans" w:hAnsi="Ecofont Vera Sans"/>
          <w:sz w:val="20"/>
          <w:szCs w:val="20"/>
        </w:rPr>
      </w:pPr>
      <w:r>
        <w:rPr>
          <w:rFonts w:ascii="Ecofont Vera Sans" w:hAnsi="Ecofont Vera Sans"/>
          <w:sz w:val="20"/>
          <w:szCs w:val="20"/>
        </w:rPr>
        <w:t xml:space="preserve"> </w:t>
      </w:r>
      <w:r w:rsidR="00C30B46" w:rsidRPr="00DD0828">
        <w:rPr>
          <w:rFonts w:ascii="Ecofont Vera Sans" w:hAnsi="Ecofont Vera Sans"/>
          <w:sz w:val="20"/>
          <w:szCs w:val="20"/>
        </w:rPr>
        <w:t xml:space="preserve">A </w:t>
      </w:r>
      <w:r w:rsidR="0043265E">
        <w:rPr>
          <w:rFonts w:ascii="Ecofont Vera Sans" w:hAnsi="Ecofont Vera Sans"/>
          <w:sz w:val="20"/>
          <w:szCs w:val="20"/>
        </w:rPr>
        <w:t>empresa fornecedora</w:t>
      </w:r>
      <w:r w:rsidR="00C30B46" w:rsidRPr="00DD0828">
        <w:rPr>
          <w:rFonts w:ascii="Ecofont Vera Sans" w:hAnsi="Ecofont Vera Sans"/>
          <w:sz w:val="20"/>
          <w:szCs w:val="20"/>
        </w:rPr>
        <w:t xml:space="preserve"> deverá manter durante toda a execução do</w:t>
      </w:r>
      <w:r w:rsidR="0043265E">
        <w:rPr>
          <w:rFonts w:ascii="Ecofont Vera Sans" w:hAnsi="Ecofont Vera Sans"/>
          <w:sz w:val="20"/>
          <w:szCs w:val="20"/>
        </w:rPr>
        <w:t xml:space="preserve"> serviço</w:t>
      </w:r>
      <w:r w:rsidR="00CA2E2F">
        <w:rPr>
          <w:rFonts w:ascii="Ecofont Vera Sans" w:hAnsi="Ecofont Vera Sans"/>
          <w:sz w:val="20"/>
          <w:szCs w:val="20"/>
        </w:rPr>
        <w:t>,</w:t>
      </w:r>
      <w:r w:rsidR="00C30B46" w:rsidRPr="00DD0828">
        <w:rPr>
          <w:rFonts w:ascii="Ecofont Vera Sans" w:hAnsi="Ecofont Vera Sans"/>
          <w:sz w:val="20"/>
          <w:szCs w:val="20"/>
        </w:rPr>
        <w:t xml:space="preserve"> em compatibilidade com as obrigações assumidas, todas as condições de habilitação e qualificação exigidas na licitação.</w:t>
      </w:r>
    </w:p>
    <w:p w:rsidR="00C30B46" w:rsidRPr="000C1929" w:rsidRDefault="00CA2E2F" w:rsidP="000C1929">
      <w:pPr>
        <w:numPr>
          <w:ilvl w:val="1"/>
          <w:numId w:val="41"/>
        </w:numPr>
        <w:spacing w:after="240" w:line="312" w:lineRule="auto"/>
        <w:ind w:left="426" w:hanging="142"/>
        <w:jc w:val="both"/>
        <w:rPr>
          <w:rFonts w:ascii="Ecofont Vera Sans" w:hAnsi="Ecofont Vera Sans"/>
          <w:sz w:val="20"/>
          <w:szCs w:val="20"/>
        </w:rPr>
      </w:pPr>
      <w:r w:rsidRPr="000C1929">
        <w:rPr>
          <w:rFonts w:ascii="Ecofont Vera Sans" w:hAnsi="Ecofont Vera Sans"/>
          <w:sz w:val="20"/>
          <w:szCs w:val="20"/>
        </w:rPr>
        <w:lastRenderedPageBreak/>
        <w:t>Durante a vigência da</w:t>
      </w:r>
      <w:r w:rsidR="00C30B46" w:rsidRPr="000C1929">
        <w:rPr>
          <w:rFonts w:ascii="Ecofont Vera Sans" w:hAnsi="Ecofont Vera Sans"/>
          <w:sz w:val="20"/>
          <w:szCs w:val="20"/>
        </w:rPr>
        <w:t xml:space="preserve"> </w:t>
      </w:r>
      <w:r w:rsidRPr="000C1929">
        <w:rPr>
          <w:rFonts w:ascii="Ecofont Vera Sans" w:hAnsi="Ecofont Vera Sans"/>
          <w:sz w:val="20"/>
          <w:szCs w:val="20"/>
        </w:rPr>
        <w:t>Ata</w:t>
      </w:r>
      <w:r w:rsidR="00C30B46" w:rsidRPr="000C1929">
        <w:rPr>
          <w:rFonts w:ascii="Ecofont Vera Sans" w:hAnsi="Ecofont Vera Sans"/>
          <w:sz w:val="20"/>
          <w:szCs w:val="20"/>
        </w:rPr>
        <w:t>, a fiscalização será exercida por</w:t>
      </w:r>
      <w:r w:rsidRPr="000C1929">
        <w:rPr>
          <w:rFonts w:ascii="Ecofont Vera Sans" w:hAnsi="Ecofont Vera Sans"/>
          <w:sz w:val="20"/>
          <w:szCs w:val="20"/>
        </w:rPr>
        <w:t xml:space="preserve"> um representante da Administração Pública</w:t>
      </w:r>
      <w:r w:rsidR="00C30B46" w:rsidRPr="000C1929">
        <w:rPr>
          <w:rFonts w:ascii="Ecofont Vera Sans" w:hAnsi="Ecofont Vera Sans"/>
          <w:sz w:val="20"/>
          <w:szCs w:val="20"/>
        </w:rPr>
        <w:t>, ao qual competirá registrar em rela</w:t>
      </w:r>
      <w:r w:rsidR="000C1929">
        <w:rPr>
          <w:rFonts w:ascii="Ecofont Vera Sans" w:hAnsi="Ecofont Vera Sans"/>
          <w:sz w:val="20"/>
          <w:szCs w:val="20"/>
        </w:rPr>
        <w:t xml:space="preserve">tório todas as ocorrências e </w:t>
      </w:r>
      <w:r w:rsidR="00C30B46" w:rsidRPr="000C1929">
        <w:rPr>
          <w:rFonts w:ascii="Ecofont Vera Sans" w:hAnsi="Ecofont Vera Sans"/>
          <w:sz w:val="20"/>
          <w:szCs w:val="20"/>
        </w:rPr>
        <w:t xml:space="preserve">deficiências verificadas e dirimir as dúvidas que surgirem no curso </w:t>
      </w:r>
      <w:r w:rsidRPr="000C1929">
        <w:rPr>
          <w:rFonts w:ascii="Ecofont Vera Sans" w:hAnsi="Ecofont Vera Sans"/>
          <w:sz w:val="20"/>
          <w:szCs w:val="20"/>
        </w:rPr>
        <w:t>da prestação dos serviços</w:t>
      </w:r>
      <w:r w:rsidR="00C30B46" w:rsidRPr="000C1929">
        <w:rPr>
          <w:rFonts w:ascii="Ecofont Vera Sans" w:hAnsi="Ecofont Vera Sans"/>
          <w:sz w:val="20"/>
          <w:szCs w:val="20"/>
        </w:rPr>
        <w:t>.</w:t>
      </w:r>
    </w:p>
    <w:p w:rsidR="00617C31" w:rsidRDefault="003F7C3E" w:rsidP="00AD654A">
      <w:pPr>
        <w:numPr>
          <w:ilvl w:val="0"/>
          <w:numId w:val="41"/>
        </w:numPr>
        <w:spacing w:after="240"/>
        <w:jc w:val="both"/>
        <w:rPr>
          <w:rFonts w:ascii="Ecofont Vera Sans" w:hAnsi="Ecofont Vera Sans"/>
          <w:sz w:val="20"/>
          <w:szCs w:val="20"/>
          <w:highlight w:val="lightGray"/>
          <w:u w:val="single"/>
        </w:rPr>
      </w:pPr>
      <w:r w:rsidRPr="00DD0828">
        <w:rPr>
          <w:rFonts w:ascii="Ecofont Vera Sans" w:hAnsi="Ecofont Vera Sans"/>
          <w:sz w:val="20"/>
          <w:szCs w:val="20"/>
          <w:highlight w:val="lightGray"/>
          <w:u w:val="single"/>
        </w:rPr>
        <w:t>DA GARANTIA</w:t>
      </w:r>
    </w:p>
    <w:p w:rsidR="003F7C3E" w:rsidRPr="000C1929" w:rsidRDefault="000C1929" w:rsidP="000C1929">
      <w:pPr>
        <w:pStyle w:val="PargrafodaLista"/>
        <w:numPr>
          <w:ilvl w:val="1"/>
          <w:numId w:val="42"/>
        </w:numPr>
        <w:spacing w:after="240"/>
        <w:ind w:hanging="750"/>
        <w:jc w:val="both"/>
        <w:rPr>
          <w:rFonts w:ascii="Ecofont Vera Sans" w:hAnsi="Ecofont Vera Sans"/>
          <w:sz w:val="20"/>
          <w:szCs w:val="20"/>
          <w:u w:val="single"/>
        </w:rPr>
      </w:pPr>
      <w:r>
        <w:rPr>
          <w:rFonts w:ascii="Ecofont Vera Sans" w:hAnsi="Ecofont Vera Sans"/>
          <w:sz w:val="20"/>
          <w:szCs w:val="20"/>
        </w:rPr>
        <w:t xml:space="preserve"> </w:t>
      </w:r>
      <w:r w:rsidR="008422B4" w:rsidRPr="000C1929">
        <w:rPr>
          <w:rFonts w:ascii="Ecofont Vera Sans" w:hAnsi="Ecofont Vera Sans"/>
          <w:sz w:val="20"/>
          <w:szCs w:val="20"/>
        </w:rPr>
        <w:t>Não será exigida garantia na presente Ata de Registro de Preços</w:t>
      </w:r>
      <w:r w:rsidR="00617C31" w:rsidRPr="000C1929">
        <w:rPr>
          <w:rFonts w:ascii="Ecofont Vera Sans" w:hAnsi="Ecofont Vera Sans"/>
          <w:sz w:val="20"/>
          <w:szCs w:val="20"/>
        </w:rPr>
        <w:t>.</w:t>
      </w:r>
    </w:p>
    <w:p w:rsidR="000C1929" w:rsidRPr="003048C8" w:rsidRDefault="000C1929" w:rsidP="000C1929">
      <w:pPr>
        <w:spacing w:after="240"/>
        <w:ind w:left="644"/>
        <w:jc w:val="both"/>
        <w:rPr>
          <w:rFonts w:ascii="Ecofont Vera Sans" w:hAnsi="Ecofont Vera Sans"/>
          <w:sz w:val="20"/>
          <w:szCs w:val="20"/>
          <w:u w:val="single"/>
        </w:rPr>
      </w:pPr>
    </w:p>
    <w:p w:rsidR="003F7C3E" w:rsidRPr="00B47ADB" w:rsidRDefault="003F7C3E" w:rsidP="00AD654A">
      <w:pPr>
        <w:numPr>
          <w:ilvl w:val="0"/>
          <w:numId w:val="41"/>
        </w:numPr>
        <w:spacing w:after="240"/>
        <w:jc w:val="both"/>
        <w:rPr>
          <w:rFonts w:ascii="Ecofont Vera Sans" w:hAnsi="Ecofont Vera Sans"/>
          <w:sz w:val="20"/>
          <w:szCs w:val="20"/>
          <w:highlight w:val="lightGray"/>
          <w:u w:val="single"/>
          <w:shd w:val="clear" w:color="auto" w:fill="B3B3B3"/>
        </w:rPr>
      </w:pPr>
      <w:r w:rsidRPr="00B47ADB">
        <w:rPr>
          <w:rFonts w:ascii="Ecofont Vera Sans" w:hAnsi="Ecofont Vera Sans"/>
          <w:sz w:val="20"/>
          <w:szCs w:val="20"/>
          <w:highlight w:val="lightGray"/>
          <w:u w:val="single"/>
          <w:shd w:val="clear" w:color="auto" w:fill="B3B3B3"/>
        </w:rPr>
        <w:t>DO REAJUSTE</w:t>
      </w:r>
    </w:p>
    <w:p w:rsidR="00617C31" w:rsidRPr="000C1929" w:rsidRDefault="000C1929" w:rsidP="000C1929">
      <w:pPr>
        <w:pStyle w:val="PargrafodaLista"/>
        <w:numPr>
          <w:ilvl w:val="1"/>
          <w:numId w:val="43"/>
        </w:numPr>
        <w:spacing w:after="240" w:line="312" w:lineRule="auto"/>
        <w:ind w:hanging="605"/>
        <w:jc w:val="both"/>
        <w:rPr>
          <w:rFonts w:ascii="Ecofont Vera Sans" w:hAnsi="Ecofont Vera Sans"/>
          <w:bCs/>
          <w:sz w:val="20"/>
          <w:szCs w:val="20"/>
        </w:rPr>
      </w:pPr>
      <w:r>
        <w:rPr>
          <w:rFonts w:ascii="Ecofont Vera Sans" w:hAnsi="Ecofont Vera Sans"/>
          <w:bCs/>
          <w:sz w:val="20"/>
          <w:szCs w:val="20"/>
        </w:rPr>
        <w:t xml:space="preserve">  </w:t>
      </w:r>
      <w:r w:rsidR="00482AC1" w:rsidRPr="000C1929">
        <w:rPr>
          <w:rFonts w:ascii="Ecofont Vera Sans" w:hAnsi="Ecofont Vera Sans"/>
          <w:bCs/>
          <w:sz w:val="20"/>
          <w:szCs w:val="20"/>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 65 da Lei nº 8.666, de 1993.</w:t>
      </w:r>
    </w:p>
    <w:p w:rsidR="00C30B46" w:rsidRPr="00DD0828" w:rsidRDefault="00C30B46" w:rsidP="00AD654A">
      <w:pPr>
        <w:numPr>
          <w:ilvl w:val="0"/>
          <w:numId w:val="41"/>
        </w:numPr>
        <w:spacing w:after="240"/>
        <w:jc w:val="both"/>
        <w:rPr>
          <w:rFonts w:ascii="Ecofont Vera Sans" w:hAnsi="Ecofont Vera Sans"/>
          <w:sz w:val="20"/>
          <w:szCs w:val="20"/>
          <w:highlight w:val="lightGray"/>
          <w:u w:val="single"/>
          <w:shd w:val="clear" w:color="auto" w:fill="B3B3B3"/>
        </w:rPr>
      </w:pPr>
      <w:r w:rsidRPr="00DD0828">
        <w:rPr>
          <w:rFonts w:ascii="Ecofont Vera Sans" w:hAnsi="Ecofont Vera Sans"/>
          <w:sz w:val="20"/>
          <w:szCs w:val="20"/>
          <w:highlight w:val="lightGray"/>
          <w:u w:val="single"/>
          <w:shd w:val="clear" w:color="auto" w:fill="B3B3B3"/>
        </w:rPr>
        <w:t>DAS DISPOSIÇÕES GERAIS</w:t>
      </w:r>
    </w:p>
    <w:p w:rsidR="00617C31" w:rsidRPr="00EC71C2" w:rsidRDefault="00617C31" w:rsidP="000C1929">
      <w:pPr>
        <w:spacing w:after="240"/>
        <w:ind w:left="644"/>
        <w:jc w:val="both"/>
        <w:rPr>
          <w:rFonts w:ascii="Ecofont Vera Sans" w:hAnsi="Ecofont Vera Sans"/>
          <w:strike/>
          <w:color w:val="FF0000"/>
          <w:sz w:val="20"/>
          <w:szCs w:val="20"/>
          <w:highlight w:val="yellow"/>
        </w:rPr>
      </w:pPr>
    </w:p>
    <w:p w:rsidR="000C1929" w:rsidRDefault="00617C31" w:rsidP="000C1929">
      <w:pPr>
        <w:pStyle w:val="PargrafodaLista"/>
        <w:numPr>
          <w:ilvl w:val="1"/>
          <w:numId w:val="45"/>
        </w:numPr>
        <w:spacing w:after="240" w:line="312" w:lineRule="auto"/>
        <w:ind w:left="993" w:hanging="567"/>
        <w:jc w:val="both"/>
        <w:rPr>
          <w:rFonts w:ascii="Ecofont Vera Sans" w:hAnsi="Ecofont Vera Sans"/>
          <w:sz w:val="20"/>
          <w:szCs w:val="20"/>
        </w:rPr>
      </w:pPr>
      <w:r w:rsidRPr="000C1929">
        <w:rPr>
          <w:rFonts w:ascii="Ecofont Vera Sans" w:hAnsi="Ecofont Vera Sans"/>
          <w:sz w:val="20"/>
          <w:szCs w:val="20"/>
        </w:rPr>
        <w:t xml:space="preserve">Integram esta Ata, independentemente de transcrição, o </w:t>
      </w:r>
      <w:proofErr w:type="gramStart"/>
      <w:r w:rsidRPr="000C1929">
        <w:rPr>
          <w:rFonts w:ascii="Ecofont Vera Sans" w:hAnsi="Ecofont Vera Sans"/>
          <w:sz w:val="20"/>
          <w:szCs w:val="20"/>
        </w:rPr>
        <w:t>Edital e Anexos do Pregão Eletrônico</w:t>
      </w:r>
      <w:proofErr w:type="gramEnd"/>
      <w:r w:rsidRPr="000C1929">
        <w:rPr>
          <w:rFonts w:ascii="Ecofont Vera Sans" w:hAnsi="Ecofont Vera Sans"/>
          <w:sz w:val="20"/>
          <w:szCs w:val="20"/>
        </w:rPr>
        <w:t xml:space="preserve"> para Registro de Preços nº</w:t>
      </w:r>
      <w:r w:rsidRPr="000C1929">
        <w:rPr>
          <w:rFonts w:ascii="Ecofont Vera Sans" w:hAnsi="Ecofont Vera Sans"/>
          <w:b/>
          <w:color w:val="FF0000"/>
          <w:sz w:val="20"/>
          <w:szCs w:val="20"/>
        </w:rPr>
        <w:t xml:space="preserve"> XXXX/XXXX</w:t>
      </w:r>
      <w:r w:rsidRPr="000C1929">
        <w:rPr>
          <w:rFonts w:ascii="Ecofont Vera Sans" w:hAnsi="Ecofont Vera Sans"/>
          <w:sz w:val="20"/>
          <w:szCs w:val="20"/>
        </w:rPr>
        <w:t xml:space="preserve"> e a proposta da empresa.</w:t>
      </w:r>
    </w:p>
    <w:p w:rsidR="00617C31" w:rsidRPr="000C1929" w:rsidRDefault="00617C31" w:rsidP="000C1929">
      <w:pPr>
        <w:pStyle w:val="PargrafodaLista"/>
        <w:numPr>
          <w:ilvl w:val="1"/>
          <w:numId w:val="45"/>
        </w:numPr>
        <w:spacing w:after="240" w:line="312" w:lineRule="auto"/>
        <w:ind w:left="993" w:hanging="567"/>
        <w:jc w:val="both"/>
        <w:rPr>
          <w:rFonts w:ascii="Ecofont Vera Sans" w:hAnsi="Ecofont Vera Sans"/>
          <w:sz w:val="20"/>
          <w:szCs w:val="20"/>
        </w:rPr>
      </w:pPr>
      <w:r w:rsidRPr="000C1929">
        <w:rPr>
          <w:rFonts w:ascii="Ecofont Vera Sans" w:hAnsi="Ecofont Vera Sans"/>
          <w:sz w:val="20"/>
          <w:szCs w:val="20"/>
        </w:rPr>
        <w:t>Nos casos omissos aplicar-se-ão as disposições constantes da Lei nº 10.520, de 2002, do Decreto nº 5.450, de 2005, do Decreto n° 3.555, de 2000, do Decreto nº 7.892, de 2013, da Lei nº 8.078, de 1990 - Código de Defesa do Consumidor, do Decreto nº 3.722, de 2001, da Lei Complementar nº 123, de 2006, e da Lei nº 8.666, de 1993, subsidiariamente.</w:t>
      </w:r>
    </w:p>
    <w:p w:rsidR="00E97439" w:rsidRPr="00EC71C2" w:rsidRDefault="00617C31" w:rsidP="000C1929">
      <w:pPr>
        <w:numPr>
          <w:ilvl w:val="1"/>
          <w:numId w:val="45"/>
        </w:numPr>
        <w:spacing w:after="240" w:line="312" w:lineRule="auto"/>
        <w:ind w:left="993" w:hanging="567"/>
        <w:jc w:val="both"/>
        <w:rPr>
          <w:rFonts w:ascii="Ecofont Vera Sans" w:hAnsi="Ecofont Vera Sans"/>
          <w:sz w:val="20"/>
          <w:szCs w:val="20"/>
        </w:rPr>
      </w:pPr>
      <w:r w:rsidRPr="00DF6079">
        <w:rPr>
          <w:rFonts w:ascii="Ecofont Vera Sans" w:hAnsi="Ecofont Vera Sans"/>
          <w:sz w:val="20"/>
          <w:szCs w:val="20"/>
        </w:rPr>
        <w:t xml:space="preserve">O foro para dirimir questões relativas </w:t>
      </w:r>
      <w:proofErr w:type="gramStart"/>
      <w:r w:rsidRPr="00DF6079">
        <w:rPr>
          <w:rFonts w:ascii="Ecofont Vera Sans" w:hAnsi="Ecofont Vera Sans"/>
          <w:sz w:val="20"/>
          <w:szCs w:val="20"/>
        </w:rPr>
        <w:t>à</w:t>
      </w:r>
      <w:proofErr w:type="gramEnd"/>
      <w:r w:rsidRPr="00DF6079">
        <w:rPr>
          <w:rFonts w:ascii="Ecofont Vera Sans" w:hAnsi="Ecofont Vera Sans"/>
          <w:sz w:val="20"/>
          <w:szCs w:val="20"/>
        </w:rPr>
        <w:t xml:space="preserve"> presente Ata será o da Seção Judiciária de</w:t>
      </w:r>
      <w:r w:rsidR="001D454D">
        <w:rPr>
          <w:rFonts w:ascii="Ecofont Vera Sans" w:hAnsi="Ecofont Vera Sans"/>
          <w:sz w:val="20"/>
          <w:szCs w:val="20"/>
        </w:rPr>
        <w:t xml:space="preserve"> Brasília-DF</w:t>
      </w:r>
      <w:r w:rsidRPr="00DF6079">
        <w:rPr>
          <w:rFonts w:ascii="Ecofont Vera Sans" w:hAnsi="Ecofont Vera Sans"/>
          <w:sz w:val="20"/>
          <w:szCs w:val="20"/>
        </w:rPr>
        <w:t xml:space="preserve"> - Justiça Federal, com exclusão de qualquer outro</w:t>
      </w:r>
      <w:r w:rsidR="00EC71C2">
        <w:rPr>
          <w:rFonts w:ascii="Ecofont Vera Sans" w:hAnsi="Ecofont Vera Sans"/>
          <w:sz w:val="20"/>
          <w:szCs w:val="20"/>
        </w:rPr>
        <w:t>.</w:t>
      </w:r>
    </w:p>
    <w:p w:rsidR="00E97439" w:rsidRDefault="00E97439" w:rsidP="000C1929">
      <w:pPr>
        <w:spacing w:after="240" w:line="312" w:lineRule="auto"/>
        <w:jc w:val="both"/>
        <w:rPr>
          <w:rFonts w:ascii="Ecofont Vera Sans" w:hAnsi="Ecofont Vera Sans"/>
          <w:sz w:val="20"/>
          <w:szCs w:val="20"/>
        </w:rPr>
      </w:pPr>
    </w:p>
    <w:p w:rsidR="00E97439" w:rsidRDefault="00E97439" w:rsidP="00B47ADB">
      <w:pPr>
        <w:spacing w:after="240"/>
        <w:jc w:val="both"/>
        <w:rPr>
          <w:rFonts w:ascii="Ecofont Vera Sans" w:hAnsi="Ecofont Vera Sans"/>
          <w:sz w:val="20"/>
          <w:szCs w:val="20"/>
        </w:rPr>
      </w:pPr>
    </w:p>
    <w:p w:rsidR="00C30B46" w:rsidRPr="00DD0828" w:rsidRDefault="003048C8" w:rsidP="00B47ADB">
      <w:pPr>
        <w:spacing w:after="240"/>
        <w:jc w:val="both"/>
        <w:rPr>
          <w:rFonts w:ascii="Ecofont Vera Sans" w:hAnsi="Ecofont Vera Sans"/>
          <w:sz w:val="20"/>
          <w:szCs w:val="20"/>
        </w:rPr>
      </w:pPr>
      <w:r>
        <w:rPr>
          <w:rFonts w:ascii="Ecofont Vera Sans" w:hAnsi="Ecofont Vera Sans"/>
          <w:sz w:val="20"/>
          <w:szCs w:val="20"/>
        </w:rPr>
        <w:t xml:space="preserve">Brasília-DF, </w:t>
      </w:r>
      <w:r w:rsidR="00C30B46" w:rsidRPr="00DD0828">
        <w:rPr>
          <w:rFonts w:ascii="Ecofont Vera Sans" w:hAnsi="Ecofont Vera Sans"/>
          <w:b/>
          <w:bCs/>
          <w:color w:val="FF0000"/>
          <w:sz w:val="20"/>
          <w:szCs w:val="20"/>
        </w:rPr>
        <w:t>XX</w:t>
      </w:r>
      <w:r w:rsidR="00C30B46" w:rsidRPr="00DD0828">
        <w:rPr>
          <w:rFonts w:ascii="Ecofont Vera Sans" w:hAnsi="Ecofont Vera Sans"/>
          <w:sz w:val="20"/>
          <w:szCs w:val="20"/>
        </w:rPr>
        <w:t xml:space="preserve"> de </w:t>
      </w:r>
      <w:r w:rsidR="00C30B46" w:rsidRPr="00DD0828">
        <w:rPr>
          <w:rFonts w:ascii="Ecofont Vera Sans" w:hAnsi="Ecofont Vera Sans"/>
          <w:b/>
          <w:bCs/>
          <w:color w:val="FF0000"/>
          <w:sz w:val="20"/>
          <w:szCs w:val="20"/>
        </w:rPr>
        <w:t>XXXX</w:t>
      </w:r>
      <w:r w:rsidR="00C30B46" w:rsidRPr="00DD0828">
        <w:rPr>
          <w:rFonts w:ascii="Ecofont Vera Sans" w:hAnsi="Ecofont Vera Sans"/>
          <w:sz w:val="20"/>
          <w:szCs w:val="20"/>
        </w:rPr>
        <w:t xml:space="preserve"> de </w:t>
      </w:r>
      <w:r>
        <w:rPr>
          <w:rFonts w:ascii="Ecofont Vera Sans" w:hAnsi="Ecofont Vera Sans"/>
          <w:sz w:val="20"/>
          <w:szCs w:val="20"/>
        </w:rPr>
        <w:t>2013</w:t>
      </w:r>
      <w:r w:rsidR="00C30B46" w:rsidRPr="00DD0828">
        <w:rPr>
          <w:rFonts w:ascii="Ecofont Vera Sans" w:hAnsi="Ecofont Vera Sans"/>
          <w:sz w:val="20"/>
          <w:szCs w:val="20"/>
        </w:rPr>
        <w:t>.</w:t>
      </w:r>
    </w:p>
    <w:p w:rsidR="00C30B46" w:rsidRPr="00DD0828" w:rsidRDefault="00C30B46" w:rsidP="00B47ADB">
      <w:pPr>
        <w:spacing w:after="240"/>
        <w:jc w:val="both"/>
        <w:rPr>
          <w:rFonts w:ascii="Ecofont Vera Sans" w:hAnsi="Ecofont Vera Sans"/>
          <w:sz w:val="20"/>
          <w:szCs w:val="20"/>
        </w:rPr>
      </w:pPr>
    </w:p>
    <w:p w:rsidR="00C30B46" w:rsidRPr="00DD0828" w:rsidRDefault="00C30B46" w:rsidP="00B47ADB">
      <w:pPr>
        <w:spacing w:after="240"/>
        <w:jc w:val="both"/>
        <w:rPr>
          <w:rFonts w:ascii="Ecofont Vera Sans" w:hAnsi="Ecofont Vera Sans"/>
          <w:bCs/>
          <w:sz w:val="20"/>
          <w:szCs w:val="20"/>
        </w:rPr>
      </w:pPr>
      <w:r w:rsidRPr="00DD0828">
        <w:rPr>
          <w:rFonts w:ascii="Ecofont Vera Sans" w:hAnsi="Ecofont Vera Sans"/>
          <w:bCs/>
          <w:sz w:val="20"/>
          <w:szCs w:val="20"/>
        </w:rPr>
        <w:t>_________________________________</w:t>
      </w:r>
    </w:p>
    <w:p w:rsidR="00C30B46" w:rsidRPr="00DD0828" w:rsidRDefault="00C30B46" w:rsidP="00B47ADB">
      <w:pPr>
        <w:spacing w:after="240"/>
        <w:jc w:val="both"/>
        <w:rPr>
          <w:rFonts w:ascii="Ecofont Vera Sans" w:hAnsi="Ecofont Vera Sans"/>
          <w:bCs/>
          <w:sz w:val="20"/>
          <w:szCs w:val="20"/>
        </w:rPr>
      </w:pPr>
      <w:r w:rsidRPr="00DD0828">
        <w:rPr>
          <w:rFonts w:ascii="Ecofont Vera Sans" w:hAnsi="Ecofont Vera Sans"/>
          <w:bCs/>
          <w:sz w:val="20"/>
          <w:szCs w:val="20"/>
        </w:rPr>
        <w:t>Representante do Órgão</w:t>
      </w:r>
    </w:p>
    <w:p w:rsidR="00C30B46" w:rsidRPr="00DD0828" w:rsidRDefault="00C30B46" w:rsidP="00B47ADB">
      <w:pPr>
        <w:spacing w:after="240"/>
        <w:jc w:val="both"/>
        <w:rPr>
          <w:rFonts w:ascii="Ecofont Vera Sans" w:hAnsi="Ecofont Vera Sans"/>
          <w:bCs/>
          <w:sz w:val="20"/>
          <w:szCs w:val="20"/>
        </w:rPr>
      </w:pPr>
    </w:p>
    <w:p w:rsidR="00C30B46" w:rsidRPr="00DD0828" w:rsidRDefault="00C30B46" w:rsidP="00B47ADB">
      <w:pPr>
        <w:spacing w:after="240"/>
        <w:jc w:val="both"/>
        <w:rPr>
          <w:rFonts w:ascii="Ecofont Vera Sans" w:hAnsi="Ecofont Vera Sans"/>
          <w:sz w:val="20"/>
          <w:szCs w:val="20"/>
        </w:rPr>
      </w:pPr>
      <w:r w:rsidRPr="00DD0828">
        <w:rPr>
          <w:rFonts w:ascii="Ecofont Vera Sans" w:hAnsi="Ecofont Vera Sans"/>
          <w:sz w:val="20"/>
          <w:szCs w:val="20"/>
        </w:rPr>
        <w:t>_________________________________</w:t>
      </w:r>
    </w:p>
    <w:p w:rsidR="00F00CC8" w:rsidRPr="00DD0828" w:rsidRDefault="00C30B46" w:rsidP="00B47ADB">
      <w:pPr>
        <w:spacing w:after="240"/>
        <w:jc w:val="both"/>
        <w:rPr>
          <w:rFonts w:ascii="Ecofont Vera Sans" w:hAnsi="Ecofont Vera Sans"/>
          <w:sz w:val="20"/>
          <w:szCs w:val="20"/>
        </w:rPr>
      </w:pPr>
      <w:r w:rsidRPr="00DD0828">
        <w:rPr>
          <w:rFonts w:ascii="Ecofont Vera Sans" w:hAnsi="Ecofont Vera Sans"/>
          <w:sz w:val="20"/>
          <w:szCs w:val="20"/>
        </w:rPr>
        <w:t>Representante da Empresa</w:t>
      </w:r>
    </w:p>
    <w:sectPr w:rsidR="00F00CC8" w:rsidRPr="00DD0828" w:rsidSect="00B014BE">
      <w:footerReference w:type="even" r:id="rId8"/>
      <w:footerReference w:type="default" r:id="rId9"/>
      <w:pgSz w:w="12240" w:h="15840"/>
      <w:pgMar w:top="1134"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980" w:rsidRDefault="00843980">
      <w:r>
        <w:separator/>
      </w:r>
    </w:p>
  </w:endnote>
  <w:endnote w:type="continuationSeparator" w:id="1">
    <w:p w:rsidR="00843980" w:rsidRDefault="008439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Ecofont Vera Sans">
    <w:altName w:val="Trebuchet MS"/>
    <w:charset w:val="00"/>
    <w:family w:val="swiss"/>
    <w:pitch w:val="variable"/>
    <w:sig w:usb0="00000003" w:usb1="1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80" w:rsidRDefault="0084398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43980" w:rsidRDefault="00843980">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80" w:rsidRDefault="0084398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167FD">
      <w:rPr>
        <w:rStyle w:val="Nmerodepgina"/>
        <w:noProof/>
      </w:rPr>
      <w:t>8</w:t>
    </w:r>
    <w:r>
      <w:rPr>
        <w:rStyle w:val="Nmerodepgina"/>
      </w:rPr>
      <w:fldChar w:fldCharType="end"/>
    </w:r>
  </w:p>
  <w:p w:rsidR="00843980" w:rsidRDefault="00843980">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980" w:rsidRDefault="00843980">
      <w:r>
        <w:separator/>
      </w:r>
    </w:p>
  </w:footnote>
  <w:footnote w:type="continuationSeparator" w:id="1">
    <w:p w:rsidR="00843980" w:rsidRDefault="008439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0729"/>
    <w:multiLevelType w:val="hybridMultilevel"/>
    <w:tmpl w:val="A92229E2"/>
    <w:lvl w:ilvl="0" w:tplc="C0DE85E0">
      <w:start w:val="1"/>
      <w:numFmt w:val="lowerLetter"/>
      <w:lvlText w:val="%1)"/>
      <w:lvlJc w:val="left"/>
      <w:pPr>
        <w:tabs>
          <w:tab w:val="num" w:pos="1772"/>
        </w:tabs>
        <w:ind w:left="1772" w:hanging="360"/>
      </w:pPr>
      <w:rPr>
        <w:rFonts w:hint="default"/>
        <w:b/>
        <w:i w:val="0"/>
      </w:rPr>
    </w:lvl>
    <w:lvl w:ilvl="1" w:tplc="04160019" w:tentative="1">
      <w:start w:val="1"/>
      <w:numFmt w:val="lowerLetter"/>
      <w:lvlText w:val="%2."/>
      <w:lvlJc w:val="left"/>
      <w:pPr>
        <w:tabs>
          <w:tab w:val="num" w:pos="2852"/>
        </w:tabs>
        <w:ind w:left="2852" w:hanging="360"/>
      </w:pPr>
    </w:lvl>
    <w:lvl w:ilvl="2" w:tplc="0416001B" w:tentative="1">
      <w:start w:val="1"/>
      <w:numFmt w:val="lowerRoman"/>
      <w:lvlText w:val="%3."/>
      <w:lvlJc w:val="right"/>
      <w:pPr>
        <w:tabs>
          <w:tab w:val="num" w:pos="3572"/>
        </w:tabs>
        <w:ind w:left="3572" w:hanging="180"/>
      </w:pPr>
    </w:lvl>
    <w:lvl w:ilvl="3" w:tplc="0416000F" w:tentative="1">
      <w:start w:val="1"/>
      <w:numFmt w:val="decimal"/>
      <w:lvlText w:val="%4."/>
      <w:lvlJc w:val="left"/>
      <w:pPr>
        <w:tabs>
          <w:tab w:val="num" w:pos="4292"/>
        </w:tabs>
        <w:ind w:left="4292" w:hanging="360"/>
      </w:pPr>
    </w:lvl>
    <w:lvl w:ilvl="4" w:tplc="04160019" w:tentative="1">
      <w:start w:val="1"/>
      <w:numFmt w:val="lowerLetter"/>
      <w:lvlText w:val="%5."/>
      <w:lvlJc w:val="left"/>
      <w:pPr>
        <w:tabs>
          <w:tab w:val="num" w:pos="5012"/>
        </w:tabs>
        <w:ind w:left="5012" w:hanging="360"/>
      </w:pPr>
    </w:lvl>
    <w:lvl w:ilvl="5" w:tplc="0416001B" w:tentative="1">
      <w:start w:val="1"/>
      <w:numFmt w:val="lowerRoman"/>
      <w:lvlText w:val="%6."/>
      <w:lvlJc w:val="right"/>
      <w:pPr>
        <w:tabs>
          <w:tab w:val="num" w:pos="5732"/>
        </w:tabs>
        <w:ind w:left="5732" w:hanging="180"/>
      </w:pPr>
    </w:lvl>
    <w:lvl w:ilvl="6" w:tplc="0416000F" w:tentative="1">
      <w:start w:val="1"/>
      <w:numFmt w:val="decimal"/>
      <w:lvlText w:val="%7."/>
      <w:lvlJc w:val="left"/>
      <w:pPr>
        <w:tabs>
          <w:tab w:val="num" w:pos="6452"/>
        </w:tabs>
        <w:ind w:left="6452" w:hanging="360"/>
      </w:pPr>
    </w:lvl>
    <w:lvl w:ilvl="7" w:tplc="04160019" w:tentative="1">
      <w:start w:val="1"/>
      <w:numFmt w:val="lowerLetter"/>
      <w:lvlText w:val="%8."/>
      <w:lvlJc w:val="left"/>
      <w:pPr>
        <w:tabs>
          <w:tab w:val="num" w:pos="7172"/>
        </w:tabs>
        <w:ind w:left="7172" w:hanging="360"/>
      </w:pPr>
    </w:lvl>
    <w:lvl w:ilvl="8" w:tplc="0416001B" w:tentative="1">
      <w:start w:val="1"/>
      <w:numFmt w:val="lowerRoman"/>
      <w:lvlText w:val="%9."/>
      <w:lvlJc w:val="right"/>
      <w:pPr>
        <w:tabs>
          <w:tab w:val="num" w:pos="7892"/>
        </w:tabs>
        <w:ind w:left="7892" w:hanging="180"/>
      </w:pPr>
    </w:lvl>
  </w:abstractNum>
  <w:abstractNum w:abstractNumId="1">
    <w:nsid w:val="01927D1E"/>
    <w:multiLevelType w:val="multilevel"/>
    <w:tmpl w:val="3BEC5E16"/>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4CA57BD"/>
    <w:multiLevelType w:val="hybridMultilevel"/>
    <w:tmpl w:val="54B6297C"/>
    <w:lvl w:ilvl="0" w:tplc="FC62C36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59673D6"/>
    <w:multiLevelType w:val="hybridMultilevel"/>
    <w:tmpl w:val="779C2778"/>
    <w:lvl w:ilvl="0" w:tplc="FC62C36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7847C72"/>
    <w:multiLevelType w:val="multilevel"/>
    <w:tmpl w:val="02361C6E"/>
    <w:lvl w:ilvl="0">
      <w:start w:val="10"/>
      <w:numFmt w:val="decimal"/>
      <w:lvlText w:val="%1"/>
      <w:lvlJc w:val="left"/>
      <w:pPr>
        <w:ind w:left="390" w:hanging="390"/>
      </w:pPr>
      <w:rPr>
        <w:rFonts w:hint="default"/>
        <w:u w:val="none"/>
      </w:rPr>
    </w:lvl>
    <w:lvl w:ilvl="1">
      <w:start w:val="1"/>
      <w:numFmt w:val="decimal"/>
      <w:lvlText w:val="%1.%2"/>
      <w:lvlJc w:val="left"/>
      <w:pPr>
        <w:ind w:left="1034" w:hanging="390"/>
      </w:pPr>
      <w:rPr>
        <w:rFonts w:hint="default"/>
        <w:u w:val="none"/>
      </w:rPr>
    </w:lvl>
    <w:lvl w:ilvl="2">
      <w:start w:val="1"/>
      <w:numFmt w:val="decimal"/>
      <w:lvlText w:val="%1.%2.%3"/>
      <w:lvlJc w:val="left"/>
      <w:pPr>
        <w:ind w:left="2008" w:hanging="720"/>
      </w:pPr>
      <w:rPr>
        <w:rFonts w:hint="default"/>
        <w:u w:val="none"/>
      </w:rPr>
    </w:lvl>
    <w:lvl w:ilvl="3">
      <w:start w:val="1"/>
      <w:numFmt w:val="decimal"/>
      <w:lvlText w:val="%1.%2.%3.%4"/>
      <w:lvlJc w:val="left"/>
      <w:pPr>
        <w:ind w:left="2652" w:hanging="720"/>
      </w:pPr>
      <w:rPr>
        <w:rFonts w:hint="default"/>
        <w:u w:val="none"/>
      </w:rPr>
    </w:lvl>
    <w:lvl w:ilvl="4">
      <w:start w:val="1"/>
      <w:numFmt w:val="decimal"/>
      <w:lvlText w:val="%1.%2.%3.%4.%5"/>
      <w:lvlJc w:val="left"/>
      <w:pPr>
        <w:ind w:left="3656" w:hanging="1080"/>
      </w:pPr>
      <w:rPr>
        <w:rFonts w:hint="default"/>
        <w:u w:val="none"/>
      </w:rPr>
    </w:lvl>
    <w:lvl w:ilvl="5">
      <w:start w:val="1"/>
      <w:numFmt w:val="decimal"/>
      <w:lvlText w:val="%1.%2.%3.%4.%5.%6"/>
      <w:lvlJc w:val="left"/>
      <w:pPr>
        <w:ind w:left="4300" w:hanging="1080"/>
      </w:pPr>
      <w:rPr>
        <w:rFonts w:hint="default"/>
        <w:u w:val="none"/>
      </w:rPr>
    </w:lvl>
    <w:lvl w:ilvl="6">
      <w:start w:val="1"/>
      <w:numFmt w:val="decimal"/>
      <w:lvlText w:val="%1.%2.%3.%4.%5.%6.%7"/>
      <w:lvlJc w:val="left"/>
      <w:pPr>
        <w:ind w:left="5304" w:hanging="1440"/>
      </w:pPr>
      <w:rPr>
        <w:rFonts w:hint="default"/>
        <w:u w:val="none"/>
      </w:rPr>
    </w:lvl>
    <w:lvl w:ilvl="7">
      <w:start w:val="1"/>
      <w:numFmt w:val="decimal"/>
      <w:lvlText w:val="%1.%2.%3.%4.%5.%6.%7.%8"/>
      <w:lvlJc w:val="left"/>
      <w:pPr>
        <w:ind w:left="5948" w:hanging="1440"/>
      </w:pPr>
      <w:rPr>
        <w:rFonts w:hint="default"/>
        <w:u w:val="none"/>
      </w:rPr>
    </w:lvl>
    <w:lvl w:ilvl="8">
      <w:start w:val="1"/>
      <w:numFmt w:val="decimal"/>
      <w:lvlText w:val="%1.%2.%3.%4.%5.%6.%7.%8.%9"/>
      <w:lvlJc w:val="left"/>
      <w:pPr>
        <w:ind w:left="6952" w:hanging="1800"/>
      </w:pPr>
      <w:rPr>
        <w:rFonts w:hint="default"/>
        <w:u w:val="none"/>
      </w:rPr>
    </w:lvl>
  </w:abstractNum>
  <w:abstractNum w:abstractNumId="5">
    <w:nsid w:val="090960FD"/>
    <w:multiLevelType w:val="multilevel"/>
    <w:tmpl w:val="941C86B4"/>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AB86D13"/>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18A1B82"/>
    <w:multiLevelType w:val="hybridMultilevel"/>
    <w:tmpl w:val="4F0CEC52"/>
    <w:lvl w:ilvl="0" w:tplc="281E677A">
      <w:start w:val="1"/>
      <w:numFmt w:val="lowerLetter"/>
      <w:lvlText w:val="%1)"/>
      <w:lvlJc w:val="left"/>
      <w:pPr>
        <w:ind w:left="2061" w:hanging="360"/>
      </w:pPr>
      <w:rPr>
        <w:rFonts w:eastAsia="Arial Unicode MS"/>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13BF390F"/>
    <w:multiLevelType w:val="multilevel"/>
    <w:tmpl w:val="921E285E"/>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4220EF1"/>
    <w:multiLevelType w:val="multilevel"/>
    <w:tmpl w:val="AE6AB8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4DD1FA4"/>
    <w:multiLevelType w:val="multilevel"/>
    <w:tmpl w:val="481EF448"/>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792" w:hanging="432"/>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17D32023"/>
    <w:multiLevelType w:val="multilevel"/>
    <w:tmpl w:val="410E3954"/>
    <w:lvl w:ilvl="0">
      <w:start w:val="12"/>
      <w:numFmt w:val="decimal"/>
      <w:lvlText w:val="%1."/>
      <w:lvlJc w:val="left"/>
      <w:pPr>
        <w:ind w:left="465" w:hanging="465"/>
      </w:pPr>
      <w:rPr>
        <w:rFonts w:hint="default"/>
      </w:rPr>
    </w:lvl>
    <w:lvl w:ilvl="1">
      <w:start w:val="1"/>
      <w:numFmt w:val="decimal"/>
      <w:lvlText w:val="%1.%2."/>
      <w:lvlJc w:val="left"/>
      <w:pPr>
        <w:ind w:left="749"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D2C5EA7"/>
    <w:multiLevelType w:val="multilevel"/>
    <w:tmpl w:val="7884DFA8"/>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1D946AB1"/>
    <w:multiLevelType w:val="hybridMultilevel"/>
    <w:tmpl w:val="29CAAE36"/>
    <w:lvl w:ilvl="0" w:tplc="6E122C4E">
      <w:start w:val="1"/>
      <w:numFmt w:val="lowerLetter"/>
      <w:lvlText w:val="%1)"/>
      <w:lvlJc w:val="left"/>
      <w:pPr>
        <w:ind w:left="360" w:hanging="360"/>
      </w:pPr>
      <w:rPr>
        <w:rFonts w:hint="default"/>
      </w:rPr>
    </w:lvl>
    <w:lvl w:ilvl="1" w:tplc="04160019">
      <w:start w:val="1"/>
      <w:numFmt w:val="lowerLetter"/>
      <w:lvlText w:val="%2."/>
      <w:lvlJc w:val="left"/>
      <w:pPr>
        <w:ind w:left="1364" w:hanging="360"/>
      </w:pPr>
    </w:lvl>
    <w:lvl w:ilvl="2" w:tplc="0416001B">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nsid w:val="2E680F7B"/>
    <w:multiLevelType w:val="hybridMultilevel"/>
    <w:tmpl w:val="F52E9F52"/>
    <w:lvl w:ilvl="0" w:tplc="4028B8F4">
      <w:start w:val="1"/>
      <w:numFmt w:val="lowerLetter"/>
      <w:suff w:val="space"/>
      <w:lvlText w:val="%1."/>
      <w:lvlJc w:val="left"/>
      <w:pPr>
        <w:ind w:left="1418" w:hanging="2"/>
      </w:pPr>
      <w:rPr>
        <w:rFonts w:hint="default"/>
        <w:b/>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nsid w:val="2EA37148"/>
    <w:multiLevelType w:val="multilevel"/>
    <w:tmpl w:val="D9A63F34"/>
    <w:lvl w:ilvl="0">
      <w:start w:val="1"/>
      <w:numFmt w:val="lowerLetter"/>
      <w:suff w:val="space"/>
      <w:lvlText w:val="%1."/>
      <w:lvlJc w:val="left"/>
      <w:pPr>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1CB6847"/>
    <w:multiLevelType w:val="multilevel"/>
    <w:tmpl w:val="D9A63F34"/>
    <w:lvl w:ilvl="0">
      <w:start w:val="1"/>
      <w:numFmt w:val="lowerLetter"/>
      <w:suff w:val="space"/>
      <w:lvlText w:val="%1."/>
      <w:lvlJc w:val="left"/>
      <w:pPr>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5762EE9"/>
    <w:multiLevelType w:val="multilevel"/>
    <w:tmpl w:val="9528B8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7254BF6"/>
    <w:multiLevelType w:val="multilevel"/>
    <w:tmpl w:val="162E4FC4"/>
    <w:lvl w:ilvl="0">
      <w:start w:val="4"/>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8BF3B69"/>
    <w:multiLevelType w:val="hybridMultilevel"/>
    <w:tmpl w:val="CACA5AAC"/>
    <w:lvl w:ilvl="0" w:tplc="28300478">
      <w:start w:val="1"/>
      <w:numFmt w:val="lowerLetter"/>
      <w:suff w:val="space"/>
      <w:lvlText w:val="%1."/>
      <w:lvlJc w:val="left"/>
      <w:pPr>
        <w:ind w:left="851" w:firstLine="0"/>
      </w:pPr>
      <w:rPr>
        <w:rFonts w:hint="default"/>
        <w:b/>
      </w:rPr>
    </w:lvl>
    <w:lvl w:ilvl="1" w:tplc="04160019">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20">
    <w:nsid w:val="3A133B17"/>
    <w:multiLevelType w:val="multilevel"/>
    <w:tmpl w:val="588668C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FFA1D8A"/>
    <w:multiLevelType w:val="hybridMultilevel"/>
    <w:tmpl w:val="917E0D64"/>
    <w:lvl w:ilvl="0" w:tplc="4BAC8388">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nsid w:val="459243A4"/>
    <w:multiLevelType w:val="multilevel"/>
    <w:tmpl w:val="B97C6F5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498366B4"/>
    <w:multiLevelType w:val="hybridMultilevel"/>
    <w:tmpl w:val="4A480E2E"/>
    <w:lvl w:ilvl="0" w:tplc="770A3C7A">
      <w:start w:val="1"/>
      <w:numFmt w:val="lowerLetter"/>
      <w:lvlText w:val="%1)"/>
      <w:lvlJc w:val="left"/>
      <w:pPr>
        <w:ind w:left="1004" w:hanging="360"/>
      </w:pPr>
      <w:rPr>
        <w:b/>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4">
    <w:nsid w:val="4BDB4A51"/>
    <w:multiLevelType w:val="multilevel"/>
    <w:tmpl w:val="E85EED94"/>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4D377B3B"/>
    <w:multiLevelType w:val="multilevel"/>
    <w:tmpl w:val="C1E85F16"/>
    <w:lvl w:ilvl="0">
      <w:start w:val="12"/>
      <w:numFmt w:val="decimal"/>
      <w:lvlText w:val="%1"/>
      <w:lvlJc w:val="left"/>
      <w:pPr>
        <w:ind w:left="390" w:hanging="390"/>
      </w:pPr>
      <w:rPr>
        <w:rFonts w:hint="default"/>
      </w:rPr>
    </w:lvl>
    <w:lvl w:ilvl="1">
      <w:start w:val="1"/>
      <w:numFmt w:val="decimal"/>
      <w:lvlText w:val="%1.%2"/>
      <w:lvlJc w:val="left"/>
      <w:pPr>
        <w:ind w:left="1034" w:hanging="39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6">
    <w:nsid w:val="4E514142"/>
    <w:multiLevelType w:val="multilevel"/>
    <w:tmpl w:val="073872EE"/>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1134" w:firstLine="0"/>
      </w:pPr>
      <w:rPr>
        <w:rFonts w:hint="default"/>
        <w:b/>
      </w:rPr>
    </w:lvl>
    <w:lvl w:ilvl="3">
      <w:start w:val="1"/>
      <w:numFmt w:val="decimal"/>
      <w:suff w:val="space"/>
      <w:lvlText w:val="%1.%2.%3.%4."/>
      <w:lvlJc w:val="left"/>
      <w:pPr>
        <w:ind w:left="1985" w:firstLine="0"/>
      </w:pPr>
      <w:rPr>
        <w:rFonts w:hint="default"/>
        <w:b/>
      </w:rPr>
    </w:lvl>
    <w:lvl w:ilvl="4">
      <w:start w:val="1"/>
      <w:numFmt w:val="decimal"/>
      <w:suff w:val="space"/>
      <w:lvlText w:val="%1.%2.%3.%4.%5."/>
      <w:lvlJc w:val="left"/>
      <w:pPr>
        <w:ind w:left="2835"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EE56505"/>
    <w:multiLevelType w:val="multilevel"/>
    <w:tmpl w:val="83BE77BE"/>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58630C4"/>
    <w:multiLevelType w:val="multilevel"/>
    <w:tmpl w:val="0CB84A7A"/>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56180E53"/>
    <w:multiLevelType w:val="multilevel"/>
    <w:tmpl w:val="D4988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57F648D8"/>
    <w:multiLevelType w:val="multilevel"/>
    <w:tmpl w:val="0CB84A7A"/>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584C1A86"/>
    <w:multiLevelType w:val="multilevel"/>
    <w:tmpl w:val="7AB27872"/>
    <w:lvl w:ilvl="0">
      <w:start w:val="12"/>
      <w:numFmt w:val="decimal"/>
      <w:lvlText w:val="%1"/>
      <w:lvlJc w:val="left"/>
      <w:pPr>
        <w:ind w:left="390" w:hanging="390"/>
      </w:pPr>
      <w:rPr>
        <w:rFonts w:hint="default"/>
      </w:rPr>
    </w:lvl>
    <w:lvl w:ilvl="1">
      <w:start w:val="1"/>
      <w:numFmt w:val="decimal"/>
      <w:lvlText w:val="%1.%2"/>
      <w:lvlJc w:val="left"/>
      <w:pPr>
        <w:ind w:left="1139" w:hanging="390"/>
      </w:pPr>
      <w:rPr>
        <w:rFonts w:hint="default"/>
      </w:rPr>
    </w:lvl>
    <w:lvl w:ilvl="2">
      <w:start w:val="1"/>
      <w:numFmt w:val="decimal"/>
      <w:lvlText w:val="%1.%2.%3"/>
      <w:lvlJc w:val="left"/>
      <w:pPr>
        <w:ind w:left="2218" w:hanging="720"/>
      </w:pPr>
      <w:rPr>
        <w:rFonts w:hint="default"/>
      </w:rPr>
    </w:lvl>
    <w:lvl w:ilvl="3">
      <w:start w:val="1"/>
      <w:numFmt w:val="decimal"/>
      <w:lvlText w:val="%1.%2.%3.%4"/>
      <w:lvlJc w:val="left"/>
      <w:pPr>
        <w:ind w:left="2967" w:hanging="720"/>
      </w:pPr>
      <w:rPr>
        <w:rFonts w:hint="default"/>
      </w:rPr>
    </w:lvl>
    <w:lvl w:ilvl="4">
      <w:start w:val="1"/>
      <w:numFmt w:val="decimal"/>
      <w:lvlText w:val="%1.%2.%3.%4.%5"/>
      <w:lvlJc w:val="left"/>
      <w:pPr>
        <w:ind w:left="4076" w:hanging="1080"/>
      </w:pPr>
      <w:rPr>
        <w:rFonts w:hint="default"/>
      </w:rPr>
    </w:lvl>
    <w:lvl w:ilvl="5">
      <w:start w:val="1"/>
      <w:numFmt w:val="decimal"/>
      <w:lvlText w:val="%1.%2.%3.%4.%5.%6"/>
      <w:lvlJc w:val="left"/>
      <w:pPr>
        <w:ind w:left="4825" w:hanging="1080"/>
      </w:pPr>
      <w:rPr>
        <w:rFonts w:hint="default"/>
      </w:rPr>
    </w:lvl>
    <w:lvl w:ilvl="6">
      <w:start w:val="1"/>
      <w:numFmt w:val="decimal"/>
      <w:lvlText w:val="%1.%2.%3.%4.%5.%6.%7"/>
      <w:lvlJc w:val="left"/>
      <w:pPr>
        <w:ind w:left="5934" w:hanging="1440"/>
      </w:pPr>
      <w:rPr>
        <w:rFonts w:hint="default"/>
      </w:rPr>
    </w:lvl>
    <w:lvl w:ilvl="7">
      <w:start w:val="1"/>
      <w:numFmt w:val="decimal"/>
      <w:lvlText w:val="%1.%2.%3.%4.%5.%6.%7.%8"/>
      <w:lvlJc w:val="left"/>
      <w:pPr>
        <w:ind w:left="6683" w:hanging="1440"/>
      </w:pPr>
      <w:rPr>
        <w:rFonts w:hint="default"/>
      </w:rPr>
    </w:lvl>
    <w:lvl w:ilvl="8">
      <w:start w:val="1"/>
      <w:numFmt w:val="decimal"/>
      <w:lvlText w:val="%1.%2.%3.%4.%5.%6.%7.%8.%9"/>
      <w:lvlJc w:val="left"/>
      <w:pPr>
        <w:ind w:left="7792" w:hanging="1800"/>
      </w:pPr>
      <w:rPr>
        <w:rFonts w:hint="default"/>
      </w:rPr>
    </w:lvl>
  </w:abstractNum>
  <w:abstractNum w:abstractNumId="32">
    <w:nsid w:val="589C2761"/>
    <w:multiLevelType w:val="multilevel"/>
    <w:tmpl w:val="F550921C"/>
    <w:lvl w:ilvl="0">
      <w:start w:val="11"/>
      <w:numFmt w:val="decimal"/>
      <w:lvlText w:val="%1"/>
      <w:lvlJc w:val="left"/>
      <w:pPr>
        <w:ind w:left="390" w:hanging="390"/>
      </w:pPr>
      <w:rPr>
        <w:rFonts w:hint="default"/>
      </w:rPr>
    </w:lvl>
    <w:lvl w:ilvl="1">
      <w:start w:val="1"/>
      <w:numFmt w:val="decimal"/>
      <w:lvlText w:val="%1.%2"/>
      <w:lvlJc w:val="left"/>
      <w:pPr>
        <w:ind w:left="1031" w:hanging="390"/>
      </w:pPr>
      <w:rPr>
        <w:rFonts w:hint="default"/>
      </w:rPr>
    </w:lvl>
    <w:lvl w:ilvl="2">
      <w:start w:val="1"/>
      <w:numFmt w:val="decimal"/>
      <w:lvlText w:val="%1.%2.%3"/>
      <w:lvlJc w:val="left"/>
      <w:pPr>
        <w:ind w:left="2002" w:hanging="720"/>
      </w:pPr>
      <w:rPr>
        <w:rFonts w:hint="default"/>
      </w:rPr>
    </w:lvl>
    <w:lvl w:ilvl="3">
      <w:start w:val="1"/>
      <w:numFmt w:val="decimal"/>
      <w:lvlText w:val="%1.%2.%3.%4"/>
      <w:lvlJc w:val="left"/>
      <w:pPr>
        <w:ind w:left="2643" w:hanging="72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285" w:hanging="108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5927" w:hanging="1440"/>
      </w:pPr>
      <w:rPr>
        <w:rFonts w:hint="default"/>
      </w:rPr>
    </w:lvl>
    <w:lvl w:ilvl="8">
      <w:start w:val="1"/>
      <w:numFmt w:val="decimal"/>
      <w:lvlText w:val="%1.%2.%3.%4.%5.%6.%7.%8.%9"/>
      <w:lvlJc w:val="left"/>
      <w:pPr>
        <w:ind w:left="6928" w:hanging="1800"/>
      </w:pPr>
      <w:rPr>
        <w:rFonts w:hint="default"/>
      </w:rPr>
    </w:lvl>
  </w:abstractNum>
  <w:abstractNum w:abstractNumId="33">
    <w:nsid w:val="63FB5321"/>
    <w:multiLevelType w:val="hybridMultilevel"/>
    <w:tmpl w:val="4FEEF53E"/>
    <w:lvl w:ilvl="0" w:tplc="A92EC0D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4">
    <w:nsid w:val="6691141F"/>
    <w:multiLevelType w:val="multilevel"/>
    <w:tmpl w:val="22C8BC08"/>
    <w:lvl w:ilvl="0">
      <w:start w:val="7"/>
      <w:numFmt w:val="decimal"/>
      <w:lvlText w:val="%1."/>
      <w:lvlJc w:val="left"/>
      <w:pPr>
        <w:ind w:left="360" w:hanging="360"/>
      </w:pPr>
      <w:rPr>
        <w:rFonts w:ascii="Ecofont_Spranq_eco_Sans" w:hAnsi="Ecofont_Spranq_eco_Sans" w:cs="Arial" w:hint="default"/>
      </w:rPr>
    </w:lvl>
    <w:lvl w:ilvl="1">
      <w:start w:val="3"/>
      <w:numFmt w:val="decimal"/>
      <w:lvlText w:val="%1.%2."/>
      <w:lvlJc w:val="left"/>
      <w:pPr>
        <w:ind w:left="644" w:hanging="360"/>
      </w:pPr>
      <w:rPr>
        <w:rFonts w:ascii="Ecofont_Spranq_eco_Sans" w:hAnsi="Ecofont_Spranq_eco_Sans" w:cs="Arial" w:hint="default"/>
      </w:rPr>
    </w:lvl>
    <w:lvl w:ilvl="2">
      <w:start w:val="1"/>
      <w:numFmt w:val="decimal"/>
      <w:lvlText w:val="%1.%2.%3."/>
      <w:lvlJc w:val="left"/>
      <w:pPr>
        <w:ind w:left="1288" w:hanging="720"/>
      </w:pPr>
      <w:rPr>
        <w:rFonts w:ascii="Ecofont_Spranq_eco_Sans" w:hAnsi="Ecofont_Spranq_eco_Sans" w:cs="Arial" w:hint="default"/>
      </w:rPr>
    </w:lvl>
    <w:lvl w:ilvl="3">
      <w:start w:val="1"/>
      <w:numFmt w:val="decimal"/>
      <w:lvlText w:val="%1.%2.%3.%4."/>
      <w:lvlJc w:val="left"/>
      <w:pPr>
        <w:ind w:left="1572" w:hanging="720"/>
      </w:pPr>
      <w:rPr>
        <w:rFonts w:ascii="Ecofont_Spranq_eco_Sans" w:hAnsi="Ecofont_Spranq_eco_Sans" w:cs="Arial" w:hint="default"/>
      </w:rPr>
    </w:lvl>
    <w:lvl w:ilvl="4">
      <w:start w:val="1"/>
      <w:numFmt w:val="decimal"/>
      <w:lvlText w:val="%1.%2.%3.%4.%5."/>
      <w:lvlJc w:val="left"/>
      <w:pPr>
        <w:ind w:left="2216" w:hanging="1080"/>
      </w:pPr>
      <w:rPr>
        <w:rFonts w:ascii="Ecofont_Spranq_eco_Sans" w:hAnsi="Ecofont_Spranq_eco_Sans" w:cs="Arial" w:hint="default"/>
      </w:rPr>
    </w:lvl>
    <w:lvl w:ilvl="5">
      <w:start w:val="1"/>
      <w:numFmt w:val="decimal"/>
      <w:lvlText w:val="%1.%2.%3.%4.%5.%6."/>
      <w:lvlJc w:val="left"/>
      <w:pPr>
        <w:ind w:left="2500" w:hanging="1080"/>
      </w:pPr>
      <w:rPr>
        <w:rFonts w:ascii="Ecofont_Spranq_eco_Sans" w:hAnsi="Ecofont_Spranq_eco_Sans" w:cs="Arial" w:hint="default"/>
      </w:rPr>
    </w:lvl>
    <w:lvl w:ilvl="6">
      <w:start w:val="1"/>
      <w:numFmt w:val="decimal"/>
      <w:lvlText w:val="%1.%2.%3.%4.%5.%6.%7."/>
      <w:lvlJc w:val="left"/>
      <w:pPr>
        <w:ind w:left="3144" w:hanging="1440"/>
      </w:pPr>
      <w:rPr>
        <w:rFonts w:ascii="Ecofont_Spranq_eco_Sans" w:hAnsi="Ecofont_Spranq_eco_Sans" w:cs="Arial" w:hint="default"/>
      </w:rPr>
    </w:lvl>
    <w:lvl w:ilvl="7">
      <w:start w:val="1"/>
      <w:numFmt w:val="decimal"/>
      <w:lvlText w:val="%1.%2.%3.%4.%5.%6.%7.%8."/>
      <w:lvlJc w:val="left"/>
      <w:pPr>
        <w:ind w:left="3428" w:hanging="1440"/>
      </w:pPr>
      <w:rPr>
        <w:rFonts w:ascii="Ecofont_Spranq_eco_Sans" w:hAnsi="Ecofont_Spranq_eco_Sans" w:cs="Arial" w:hint="default"/>
      </w:rPr>
    </w:lvl>
    <w:lvl w:ilvl="8">
      <w:start w:val="1"/>
      <w:numFmt w:val="decimal"/>
      <w:lvlText w:val="%1.%2.%3.%4.%5.%6.%7.%8.%9."/>
      <w:lvlJc w:val="left"/>
      <w:pPr>
        <w:ind w:left="4072" w:hanging="1800"/>
      </w:pPr>
      <w:rPr>
        <w:rFonts w:ascii="Ecofont_Spranq_eco_Sans" w:hAnsi="Ecofont_Spranq_eco_Sans" w:cs="Arial" w:hint="default"/>
      </w:rPr>
    </w:lvl>
  </w:abstractNum>
  <w:abstractNum w:abstractNumId="35">
    <w:nsid w:val="66BE584A"/>
    <w:multiLevelType w:val="multilevel"/>
    <w:tmpl w:val="04242E26"/>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8677E7A"/>
    <w:multiLevelType w:val="multilevel"/>
    <w:tmpl w:val="0700D672"/>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3686"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E591F20"/>
    <w:multiLevelType w:val="multilevel"/>
    <w:tmpl w:val="F71A6C3C"/>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71621990"/>
    <w:multiLevelType w:val="multilevel"/>
    <w:tmpl w:val="04242E26"/>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73D051C0"/>
    <w:multiLevelType w:val="hybridMultilevel"/>
    <w:tmpl w:val="9B92AC60"/>
    <w:lvl w:ilvl="0" w:tplc="6B5C244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40">
    <w:nsid w:val="78EA6BB7"/>
    <w:multiLevelType w:val="multilevel"/>
    <w:tmpl w:val="F6C224A0"/>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8F647E6"/>
    <w:multiLevelType w:val="multilevel"/>
    <w:tmpl w:val="49164A5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nsid w:val="7B23376F"/>
    <w:multiLevelType w:val="multilevel"/>
    <w:tmpl w:val="14AC6E04"/>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rPr>
    </w:lvl>
    <w:lvl w:ilvl="2">
      <w:start w:val="1"/>
      <w:numFmt w:val="decimal"/>
      <w:suff w:val="space"/>
      <w:lvlText w:val="%1.%2.%3."/>
      <w:lvlJc w:val="left"/>
      <w:pPr>
        <w:ind w:left="3686" w:firstLine="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E6B2BD0"/>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7E711828"/>
    <w:multiLevelType w:val="hybridMultilevel"/>
    <w:tmpl w:val="B1A8F92C"/>
    <w:lvl w:ilvl="0" w:tplc="C0DE85E0">
      <w:start w:val="1"/>
      <w:numFmt w:val="lowerLetter"/>
      <w:lvlText w:val="%1)"/>
      <w:lvlJc w:val="left"/>
      <w:pPr>
        <w:tabs>
          <w:tab w:val="num" w:pos="1772"/>
        </w:tabs>
        <w:ind w:left="1772" w:hanging="360"/>
      </w:pPr>
      <w:rPr>
        <w:rFonts w:hint="default"/>
        <w:b/>
        <w:i w:val="0"/>
      </w:rPr>
    </w:lvl>
    <w:lvl w:ilvl="1" w:tplc="04160019" w:tentative="1">
      <w:start w:val="1"/>
      <w:numFmt w:val="lowerLetter"/>
      <w:lvlText w:val="%2."/>
      <w:lvlJc w:val="left"/>
      <w:pPr>
        <w:tabs>
          <w:tab w:val="num" w:pos="2852"/>
        </w:tabs>
        <w:ind w:left="2852" w:hanging="360"/>
      </w:pPr>
    </w:lvl>
    <w:lvl w:ilvl="2" w:tplc="0416001B" w:tentative="1">
      <w:start w:val="1"/>
      <w:numFmt w:val="lowerRoman"/>
      <w:lvlText w:val="%3."/>
      <w:lvlJc w:val="right"/>
      <w:pPr>
        <w:tabs>
          <w:tab w:val="num" w:pos="3572"/>
        </w:tabs>
        <w:ind w:left="3572" w:hanging="180"/>
      </w:pPr>
    </w:lvl>
    <w:lvl w:ilvl="3" w:tplc="0416000F" w:tentative="1">
      <w:start w:val="1"/>
      <w:numFmt w:val="decimal"/>
      <w:lvlText w:val="%4."/>
      <w:lvlJc w:val="left"/>
      <w:pPr>
        <w:tabs>
          <w:tab w:val="num" w:pos="4292"/>
        </w:tabs>
        <w:ind w:left="4292" w:hanging="360"/>
      </w:pPr>
    </w:lvl>
    <w:lvl w:ilvl="4" w:tplc="04160019" w:tentative="1">
      <w:start w:val="1"/>
      <w:numFmt w:val="lowerLetter"/>
      <w:lvlText w:val="%5."/>
      <w:lvlJc w:val="left"/>
      <w:pPr>
        <w:tabs>
          <w:tab w:val="num" w:pos="5012"/>
        </w:tabs>
        <w:ind w:left="5012" w:hanging="360"/>
      </w:pPr>
    </w:lvl>
    <w:lvl w:ilvl="5" w:tplc="0416001B" w:tentative="1">
      <w:start w:val="1"/>
      <w:numFmt w:val="lowerRoman"/>
      <w:lvlText w:val="%6."/>
      <w:lvlJc w:val="right"/>
      <w:pPr>
        <w:tabs>
          <w:tab w:val="num" w:pos="5732"/>
        </w:tabs>
        <w:ind w:left="5732" w:hanging="180"/>
      </w:pPr>
    </w:lvl>
    <w:lvl w:ilvl="6" w:tplc="0416000F" w:tentative="1">
      <w:start w:val="1"/>
      <w:numFmt w:val="decimal"/>
      <w:lvlText w:val="%7."/>
      <w:lvlJc w:val="left"/>
      <w:pPr>
        <w:tabs>
          <w:tab w:val="num" w:pos="6452"/>
        </w:tabs>
        <w:ind w:left="6452" w:hanging="360"/>
      </w:pPr>
    </w:lvl>
    <w:lvl w:ilvl="7" w:tplc="04160019" w:tentative="1">
      <w:start w:val="1"/>
      <w:numFmt w:val="lowerLetter"/>
      <w:lvlText w:val="%8."/>
      <w:lvlJc w:val="left"/>
      <w:pPr>
        <w:tabs>
          <w:tab w:val="num" w:pos="7172"/>
        </w:tabs>
        <w:ind w:left="7172" w:hanging="360"/>
      </w:pPr>
    </w:lvl>
    <w:lvl w:ilvl="8" w:tplc="0416001B" w:tentative="1">
      <w:start w:val="1"/>
      <w:numFmt w:val="lowerRoman"/>
      <w:lvlText w:val="%9."/>
      <w:lvlJc w:val="right"/>
      <w:pPr>
        <w:tabs>
          <w:tab w:val="num" w:pos="7892"/>
        </w:tabs>
        <w:ind w:left="7892" w:hanging="180"/>
      </w:pPr>
    </w:lvl>
  </w:abstractNum>
  <w:num w:numId="1">
    <w:abstractNumId w:val="29"/>
  </w:num>
  <w:num w:numId="2">
    <w:abstractNumId w:val="10"/>
  </w:num>
  <w:num w:numId="3">
    <w:abstractNumId w:val="30"/>
  </w:num>
  <w:num w:numId="4">
    <w:abstractNumId w:val="28"/>
  </w:num>
  <w:num w:numId="5">
    <w:abstractNumId w:val="38"/>
  </w:num>
  <w:num w:numId="6">
    <w:abstractNumId w:val="36"/>
  </w:num>
  <w:num w:numId="7">
    <w:abstractNumId w:val="35"/>
  </w:num>
  <w:num w:numId="8">
    <w:abstractNumId w:val="41"/>
  </w:num>
  <w:num w:numId="9">
    <w:abstractNumId w:val="23"/>
  </w:num>
  <w:num w:numId="10">
    <w:abstractNumId w:val="5"/>
  </w:num>
  <w:num w:numId="11">
    <w:abstractNumId w:val="27"/>
  </w:num>
  <w:num w:numId="12">
    <w:abstractNumId w:val="40"/>
  </w:num>
  <w:num w:numId="13">
    <w:abstractNumId w:val="1"/>
  </w:num>
  <w:num w:numId="14">
    <w:abstractNumId w:val="17"/>
  </w:num>
  <w:num w:numId="15">
    <w:abstractNumId w:val="14"/>
  </w:num>
  <w:num w:numId="16">
    <w:abstractNumId w:val="8"/>
  </w:num>
  <w:num w:numId="17">
    <w:abstractNumId w:val="12"/>
  </w:num>
  <w:num w:numId="18">
    <w:abstractNumId w:val="2"/>
  </w:num>
  <w:num w:numId="19">
    <w:abstractNumId w:val="3"/>
  </w:num>
  <w:num w:numId="20">
    <w:abstractNumId w:val="33"/>
  </w:num>
  <w:num w:numId="21">
    <w:abstractNumId w:val="6"/>
  </w:num>
  <w:num w:numId="22">
    <w:abstractNumId w:val="43"/>
  </w:num>
  <w:num w:numId="23">
    <w:abstractNumId w:val="9"/>
  </w:num>
  <w:num w:numId="24">
    <w:abstractNumId w:val="19"/>
  </w:num>
  <w:num w:numId="25">
    <w:abstractNumId w:val="39"/>
  </w:num>
  <w:num w:numId="26">
    <w:abstractNumId w:val="21"/>
  </w:num>
  <w:num w:numId="27">
    <w:abstractNumId w:val="42"/>
  </w:num>
  <w:num w:numId="28">
    <w:abstractNumId w:val="26"/>
  </w:num>
  <w:num w:numId="29">
    <w:abstractNumId w:val="22"/>
  </w:num>
  <w:num w:numId="30">
    <w:abstractNumId w:val="37"/>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num>
  <w:num w:numId="34">
    <w:abstractNumId w:val="24"/>
  </w:num>
  <w:num w:numId="35">
    <w:abstractNumId w:val="18"/>
  </w:num>
  <w:num w:numId="36">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44"/>
  </w:num>
  <w:num w:numId="39">
    <w:abstractNumId w:val="0"/>
  </w:num>
  <w:num w:numId="40">
    <w:abstractNumId w:val="13"/>
  </w:num>
  <w:num w:numId="41">
    <w:abstractNumId w:val="34"/>
  </w:num>
  <w:num w:numId="42">
    <w:abstractNumId w:val="4"/>
  </w:num>
  <w:num w:numId="43">
    <w:abstractNumId w:val="32"/>
  </w:num>
  <w:num w:numId="44">
    <w:abstractNumId w:val="25"/>
  </w:num>
  <w:num w:numId="45">
    <w:abstractNumId w:val="11"/>
  </w:num>
  <w:num w:numId="4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6A6535"/>
    <w:rsid w:val="00025B91"/>
    <w:rsid w:val="00042EDD"/>
    <w:rsid w:val="000A068F"/>
    <w:rsid w:val="000C1929"/>
    <w:rsid w:val="000C5F8E"/>
    <w:rsid w:val="000D0E8F"/>
    <w:rsid w:val="001213C6"/>
    <w:rsid w:val="001676D3"/>
    <w:rsid w:val="00185710"/>
    <w:rsid w:val="001935A9"/>
    <w:rsid w:val="001C7602"/>
    <w:rsid w:val="001D454D"/>
    <w:rsid w:val="001F7116"/>
    <w:rsid w:val="002019B2"/>
    <w:rsid w:val="002019E0"/>
    <w:rsid w:val="0021225A"/>
    <w:rsid w:val="002136E4"/>
    <w:rsid w:val="00221E98"/>
    <w:rsid w:val="00264ED5"/>
    <w:rsid w:val="0027632A"/>
    <w:rsid w:val="002948DB"/>
    <w:rsid w:val="002B2128"/>
    <w:rsid w:val="002E1C34"/>
    <w:rsid w:val="003048C8"/>
    <w:rsid w:val="00312FC5"/>
    <w:rsid w:val="00337621"/>
    <w:rsid w:val="00356834"/>
    <w:rsid w:val="00380278"/>
    <w:rsid w:val="003C2084"/>
    <w:rsid w:val="003C2F0E"/>
    <w:rsid w:val="003F7C3E"/>
    <w:rsid w:val="004129B8"/>
    <w:rsid w:val="004226A9"/>
    <w:rsid w:val="0043265E"/>
    <w:rsid w:val="00460B34"/>
    <w:rsid w:val="00466016"/>
    <w:rsid w:val="00482AC1"/>
    <w:rsid w:val="00490A5C"/>
    <w:rsid w:val="004A36EA"/>
    <w:rsid w:val="00514EBB"/>
    <w:rsid w:val="00514EDE"/>
    <w:rsid w:val="00552226"/>
    <w:rsid w:val="005B1E59"/>
    <w:rsid w:val="005B4546"/>
    <w:rsid w:val="005C0009"/>
    <w:rsid w:val="005D46FE"/>
    <w:rsid w:val="005F0A8F"/>
    <w:rsid w:val="00602005"/>
    <w:rsid w:val="00604D3E"/>
    <w:rsid w:val="00617C31"/>
    <w:rsid w:val="006411A7"/>
    <w:rsid w:val="006540D1"/>
    <w:rsid w:val="00654640"/>
    <w:rsid w:val="00695438"/>
    <w:rsid w:val="006A6535"/>
    <w:rsid w:val="006A6F5B"/>
    <w:rsid w:val="006A7F44"/>
    <w:rsid w:val="00720F03"/>
    <w:rsid w:val="0072612C"/>
    <w:rsid w:val="00737CAF"/>
    <w:rsid w:val="0076050B"/>
    <w:rsid w:val="00813C69"/>
    <w:rsid w:val="0082773E"/>
    <w:rsid w:val="008422B4"/>
    <w:rsid w:val="00843980"/>
    <w:rsid w:val="0084550E"/>
    <w:rsid w:val="008C0E60"/>
    <w:rsid w:val="008D24B3"/>
    <w:rsid w:val="00926DCF"/>
    <w:rsid w:val="00974009"/>
    <w:rsid w:val="009B2A02"/>
    <w:rsid w:val="009C1E83"/>
    <w:rsid w:val="009D0086"/>
    <w:rsid w:val="00A27A45"/>
    <w:rsid w:val="00A51724"/>
    <w:rsid w:val="00A770A8"/>
    <w:rsid w:val="00A941BF"/>
    <w:rsid w:val="00AD654A"/>
    <w:rsid w:val="00AE775B"/>
    <w:rsid w:val="00B014BE"/>
    <w:rsid w:val="00B11B54"/>
    <w:rsid w:val="00B376FF"/>
    <w:rsid w:val="00B43B28"/>
    <w:rsid w:val="00B47ADB"/>
    <w:rsid w:val="00B73F36"/>
    <w:rsid w:val="00BD4D79"/>
    <w:rsid w:val="00C10E1E"/>
    <w:rsid w:val="00C30B46"/>
    <w:rsid w:val="00C52810"/>
    <w:rsid w:val="00C531DF"/>
    <w:rsid w:val="00C61832"/>
    <w:rsid w:val="00CA2E2F"/>
    <w:rsid w:val="00CE55D3"/>
    <w:rsid w:val="00CF7C81"/>
    <w:rsid w:val="00D21249"/>
    <w:rsid w:val="00D66ECA"/>
    <w:rsid w:val="00DD0828"/>
    <w:rsid w:val="00DF7F0E"/>
    <w:rsid w:val="00E167FD"/>
    <w:rsid w:val="00E23A3C"/>
    <w:rsid w:val="00E250A9"/>
    <w:rsid w:val="00E72679"/>
    <w:rsid w:val="00E97439"/>
    <w:rsid w:val="00EA6DA7"/>
    <w:rsid w:val="00EC3A74"/>
    <w:rsid w:val="00EC71C2"/>
    <w:rsid w:val="00F00CC8"/>
    <w:rsid w:val="00F04A92"/>
    <w:rsid w:val="00F4029E"/>
    <w:rsid w:val="00FB2126"/>
    <w:rsid w:val="00FF4C9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35"/>
    <w:rPr>
      <w:rFonts w:ascii="Times New Roman" w:eastAsia="Times New Roman" w:hAnsi="Times New Roman"/>
      <w:sz w:val="24"/>
      <w:szCs w:val="24"/>
    </w:rPr>
  </w:style>
  <w:style w:type="paragraph" w:styleId="Ttulo4">
    <w:name w:val="heading 4"/>
    <w:basedOn w:val="Normal"/>
    <w:next w:val="Normal"/>
    <w:link w:val="Ttulo4Char"/>
    <w:qFormat/>
    <w:rsid w:val="006A6535"/>
    <w:pPr>
      <w:keepNext/>
      <w:spacing w:after="360"/>
      <w:jc w:val="center"/>
      <w:outlineLvl w:val="3"/>
    </w:pPr>
    <w:rPr>
      <w:b/>
      <w:bCs/>
      <w:u w:val="single"/>
      <w:shd w:val="clear" w:color="auto" w:fill="B3B3B3"/>
    </w:rPr>
  </w:style>
  <w:style w:type="paragraph" w:styleId="Ttulo5">
    <w:name w:val="heading 5"/>
    <w:basedOn w:val="Normal"/>
    <w:next w:val="Normal"/>
    <w:link w:val="Ttulo5Char"/>
    <w:qFormat/>
    <w:rsid w:val="006A6535"/>
    <w:pPr>
      <w:keepNext/>
      <w:spacing w:after="480"/>
      <w:ind w:left="1985"/>
      <w:jc w:val="both"/>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6A6535"/>
    <w:rPr>
      <w:rFonts w:ascii="Times New Roman" w:eastAsia="Times New Roman" w:hAnsi="Times New Roman" w:cs="Times New Roman"/>
      <w:b/>
      <w:bCs/>
      <w:sz w:val="24"/>
      <w:szCs w:val="24"/>
      <w:u w:val="single"/>
      <w:lang w:eastAsia="pt-BR"/>
    </w:rPr>
  </w:style>
  <w:style w:type="character" w:customStyle="1" w:styleId="Ttulo5Char">
    <w:name w:val="Título 5 Char"/>
    <w:link w:val="Ttulo5"/>
    <w:rsid w:val="006A6535"/>
    <w:rPr>
      <w:rFonts w:ascii="Times New Roman" w:eastAsia="Times New Roman" w:hAnsi="Times New Roman" w:cs="Times New Roman"/>
      <w:b/>
      <w:bCs/>
      <w:sz w:val="24"/>
      <w:szCs w:val="24"/>
      <w:lang w:eastAsia="pt-BR"/>
    </w:rPr>
  </w:style>
  <w:style w:type="paragraph" w:styleId="Ttulo">
    <w:name w:val="Title"/>
    <w:basedOn w:val="Normal"/>
    <w:link w:val="TtuloChar"/>
    <w:qFormat/>
    <w:rsid w:val="006A6535"/>
    <w:pPr>
      <w:spacing w:after="360"/>
      <w:jc w:val="center"/>
    </w:pPr>
    <w:rPr>
      <w:b/>
      <w:bCs/>
      <w:u w:val="single"/>
      <w:shd w:val="clear" w:color="auto" w:fill="B3B3B3"/>
    </w:rPr>
  </w:style>
  <w:style w:type="character" w:customStyle="1" w:styleId="TtuloChar">
    <w:name w:val="Título Char"/>
    <w:link w:val="Ttulo"/>
    <w:rsid w:val="006A6535"/>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6A6535"/>
    <w:pPr>
      <w:tabs>
        <w:tab w:val="center" w:pos="4320"/>
        <w:tab w:val="right" w:pos="8640"/>
      </w:tabs>
    </w:pPr>
  </w:style>
  <w:style w:type="character" w:customStyle="1" w:styleId="RodapChar">
    <w:name w:val="Rodapé Char"/>
    <w:link w:val="Rodap"/>
    <w:semiHidden/>
    <w:rsid w:val="006A6535"/>
    <w:rPr>
      <w:rFonts w:ascii="Times New Roman" w:eastAsia="Times New Roman" w:hAnsi="Times New Roman" w:cs="Times New Roman"/>
      <w:sz w:val="24"/>
      <w:szCs w:val="24"/>
      <w:lang w:eastAsia="pt-BR"/>
    </w:rPr>
  </w:style>
  <w:style w:type="character" w:styleId="Nmerodepgina">
    <w:name w:val="page number"/>
    <w:basedOn w:val="Fontepargpadro"/>
    <w:semiHidden/>
    <w:rsid w:val="006A6535"/>
  </w:style>
  <w:style w:type="paragraph" w:styleId="PargrafodaLista">
    <w:name w:val="List Paragraph"/>
    <w:basedOn w:val="Normal"/>
    <w:uiPriority w:val="34"/>
    <w:qFormat/>
    <w:rsid w:val="006A6535"/>
    <w:pPr>
      <w:ind w:left="708"/>
    </w:pPr>
  </w:style>
  <w:style w:type="paragraph" w:customStyle="1" w:styleId="TtulodaTabela">
    <w:name w:val="Título da Tabela"/>
    <w:basedOn w:val="Normal"/>
    <w:rsid w:val="0084550E"/>
    <w:pPr>
      <w:widowControl w:val="0"/>
      <w:suppressLineNumbers/>
      <w:suppressAutoHyphens/>
      <w:spacing w:after="120"/>
      <w:ind w:left="1985"/>
      <w:jc w:val="center"/>
    </w:pPr>
    <w:rPr>
      <w:rFonts w:eastAsia="Arial Unicode MS"/>
      <w:b/>
      <w:bCs/>
      <w:i/>
      <w:iCs/>
      <w:szCs w:val="20"/>
    </w:rPr>
  </w:style>
  <w:style w:type="character" w:styleId="Hyperlink">
    <w:name w:val="Hyperlink"/>
    <w:uiPriority w:val="99"/>
    <w:unhideWhenUsed/>
    <w:rsid w:val="003F7C3E"/>
    <w:rPr>
      <w:color w:val="0000FF"/>
      <w:u w:val="single"/>
    </w:rPr>
  </w:style>
  <w:style w:type="paragraph" w:styleId="Recuodecorpodetexto">
    <w:name w:val="Body Text Indent"/>
    <w:basedOn w:val="Normal"/>
    <w:link w:val="RecuodecorpodetextoChar"/>
    <w:rsid w:val="004129B8"/>
    <w:pPr>
      <w:ind w:right="-1"/>
      <w:jc w:val="both"/>
    </w:pPr>
    <w:rPr>
      <w:color w:val="000000"/>
      <w:szCs w:val="20"/>
    </w:rPr>
  </w:style>
  <w:style w:type="character" w:customStyle="1" w:styleId="RecuodecorpodetextoChar">
    <w:name w:val="Recuo de corpo de texto Char"/>
    <w:basedOn w:val="Fontepargpadro"/>
    <w:link w:val="Recuodecorpodetexto"/>
    <w:rsid w:val="004129B8"/>
    <w:rPr>
      <w:rFonts w:ascii="Times New Roman" w:eastAsia="Times New Roman" w:hAnsi="Times New Roman"/>
      <w:color w:val="000000"/>
      <w:sz w:val="24"/>
    </w:rPr>
  </w:style>
  <w:style w:type="paragraph" w:styleId="Corpodetexto">
    <w:name w:val="Body Text"/>
    <w:basedOn w:val="Normal"/>
    <w:link w:val="CorpodetextoChar"/>
    <w:rsid w:val="004129B8"/>
    <w:pPr>
      <w:widowControl w:val="0"/>
      <w:jc w:val="both"/>
    </w:pPr>
    <w:rPr>
      <w:snapToGrid w:val="0"/>
      <w:szCs w:val="20"/>
    </w:rPr>
  </w:style>
  <w:style w:type="character" w:customStyle="1" w:styleId="CorpodetextoChar">
    <w:name w:val="Corpo de texto Char"/>
    <w:basedOn w:val="Fontepargpadro"/>
    <w:link w:val="Corpodetexto"/>
    <w:rsid w:val="004129B8"/>
    <w:rPr>
      <w:rFonts w:ascii="Times New Roman" w:eastAsia="Times New Roman" w:hAnsi="Times New Roman"/>
      <w:snapToGrid w:val="0"/>
      <w:sz w:val="24"/>
    </w:rPr>
  </w:style>
  <w:style w:type="paragraph" w:styleId="Corpodetexto2">
    <w:name w:val="Body Text 2"/>
    <w:basedOn w:val="Normal"/>
    <w:link w:val="Corpodetexto2Char"/>
    <w:rsid w:val="004129B8"/>
    <w:pPr>
      <w:tabs>
        <w:tab w:val="center" w:pos="4419"/>
        <w:tab w:val="right" w:pos="8838"/>
      </w:tabs>
      <w:spacing w:before="120"/>
      <w:jc w:val="both"/>
    </w:pPr>
    <w:rPr>
      <w:rFonts w:ascii="Arial" w:hAnsi="Arial"/>
      <w:color w:val="000000"/>
      <w:szCs w:val="20"/>
    </w:rPr>
  </w:style>
  <w:style w:type="character" w:customStyle="1" w:styleId="Corpodetexto2Char">
    <w:name w:val="Corpo de texto 2 Char"/>
    <w:basedOn w:val="Fontepargpadro"/>
    <w:link w:val="Corpodetexto2"/>
    <w:rsid w:val="004129B8"/>
    <w:rPr>
      <w:rFonts w:ascii="Arial" w:eastAsia="Times New Roman" w:hAnsi="Arial"/>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35"/>
    <w:rPr>
      <w:rFonts w:ascii="Times New Roman" w:eastAsia="Times New Roman" w:hAnsi="Times New Roman"/>
      <w:sz w:val="24"/>
      <w:szCs w:val="24"/>
    </w:rPr>
  </w:style>
  <w:style w:type="paragraph" w:styleId="Ttulo4">
    <w:name w:val="heading 4"/>
    <w:basedOn w:val="Normal"/>
    <w:next w:val="Normal"/>
    <w:link w:val="Ttulo4Char"/>
    <w:qFormat/>
    <w:rsid w:val="006A6535"/>
    <w:pPr>
      <w:keepNext/>
      <w:spacing w:after="360"/>
      <w:jc w:val="center"/>
      <w:outlineLvl w:val="3"/>
    </w:pPr>
    <w:rPr>
      <w:b/>
      <w:bCs/>
      <w:u w:val="single"/>
      <w:shd w:val="clear" w:color="auto" w:fill="B3B3B3"/>
    </w:rPr>
  </w:style>
  <w:style w:type="paragraph" w:styleId="Ttulo5">
    <w:name w:val="heading 5"/>
    <w:basedOn w:val="Normal"/>
    <w:next w:val="Normal"/>
    <w:link w:val="Ttulo5Char"/>
    <w:qFormat/>
    <w:rsid w:val="006A6535"/>
    <w:pPr>
      <w:keepNext/>
      <w:spacing w:after="480"/>
      <w:ind w:left="1985"/>
      <w:jc w:val="both"/>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6A6535"/>
    <w:rPr>
      <w:rFonts w:ascii="Times New Roman" w:eastAsia="Times New Roman" w:hAnsi="Times New Roman" w:cs="Times New Roman"/>
      <w:b/>
      <w:bCs/>
      <w:sz w:val="24"/>
      <w:szCs w:val="24"/>
      <w:u w:val="single"/>
      <w:lang w:eastAsia="pt-BR"/>
    </w:rPr>
  </w:style>
  <w:style w:type="character" w:customStyle="1" w:styleId="Ttulo5Char">
    <w:name w:val="Título 5 Char"/>
    <w:link w:val="Ttulo5"/>
    <w:rsid w:val="006A6535"/>
    <w:rPr>
      <w:rFonts w:ascii="Times New Roman" w:eastAsia="Times New Roman" w:hAnsi="Times New Roman" w:cs="Times New Roman"/>
      <w:b/>
      <w:bCs/>
      <w:sz w:val="24"/>
      <w:szCs w:val="24"/>
      <w:lang w:eastAsia="pt-BR"/>
    </w:rPr>
  </w:style>
  <w:style w:type="paragraph" w:styleId="Ttulo">
    <w:name w:val="Title"/>
    <w:basedOn w:val="Normal"/>
    <w:link w:val="TtuloChar"/>
    <w:qFormat/>
    <w:rsid w:val="006A6535"/>
    <w:pPr>
      <w:spacing w:after="360"/>
      <w:jc w:val="center"/>
    </w:pPr>
    <w:rPr>
      <w:b/>
      <w:bCs/>
      <w:u w:val="single"/>
      <w:shd w:val="clear" w:color="auto" w:fill="B3B3B3"/>
    </w:rPr>
  </w:style>
  <w:style w:type="character" w:customStyle="1" w:styleId="TtuloChar">
    <w:name w:val="Título Char"/>
    <w:link w:val="Ttulo"/>
    <w:rsid w:val="006A6535"/>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6A6535"/>
    <w:pPr>
      <w:tabs>
        <w:tab w:val="center" w:pos="4320"/>
        <w:tab w:val="right" w:pos="8640"/>
      </w:tabs>
    </w:pPr>
  </w:style>
  <w:style w:type="character" w:customStyle="1" w:styleId="RodapChar">
    <w:name w:val="Rodapé Char"/>
    <w:link w:val="Rodap"/>
    <w:semiHidden/>
    <w:rsid w:val="006A6535"/>
    <w:rPr>
      <w:rFonts w:ascii="Times New Roman" w:eastAsia="Times New Roman" w:hAnsi="Times New Roman" w:cs="Times New Roman"/>
      <w:sz w:val="24"/>
      <w:szCs w:val="24"/>
      <w:lang w:eastAsia="pt-BR"/>
    </w:rPr>
  </w:style>
  <w:style w:type="character" w:styleId="Nmerodepgina">
    <w:name w:val="page number"/>
    <w:basedOn w:val="Fontepargpadro"/>
    <w:semiHidden/>
    <w:rsid w:val="006A6535"/>
  </w:style>
  <w:style w:type="paragraph" w:styleId="PargrafodaLista">
    <w:name w:val="List Paragraph"/>
    <w:basedOn w:val="Normal"/>
    <w:uiPriority w:val="34"/>
    <w:qFormat/>
    <w:rsid w:val="006A6535"/>
    <w:pPr>
      <w:ind w:left="708"/>
    </w:pPr>
  </w:style>
  <w:style w:type="paragraph" w:customStyle="1" w:styleId="TtulodaTabela">
    <w:name w:val="Título da Tabela"/>
    <w:basedOn w:val="Normal"/>
    <w:rsid w:val="0084550E"/>
    <w:pPr>
      <w:widowControl w:val="0"/>
      <w:suppressLineNumbers/>
      <w:suppressAutoHyphens/>
      <w:spacing w:after="120"/>
      <w:ind w:left="1985"/>
      <w:jc w:val="center"/>
    </w:pPr>
    <w:rPr>
      <w:rFonts w:eastAsia="Arial Unicode MS"/>
      <w:b/>
      <w:bCs/>
      <w:i/>
      <w:iCs/>
      <w:szCs w:val="20"/>
    </w:rPr>
  </w:style>
  <w:style w:type="character" w:styleId="Hyperlink">
    <w:name w:val="Hyperlink"/>
    <w:uiPriority w:val="99"/>
    <w:unhideWhenUsed/>
    <w:rsid w:val="003F7C3E"/>
    <w:rPr>
      <w:color w:val="0000FF"/>
      <w:u w:val="single"/>
    </w:rPr>
  </w:style>
  <w:style w:type="paragraph" w:styleId="Recuodecorpodetexto">
    <w:name w:val="Body Text Indent"/>
    <w:basedOn w:val="Normal"/>
    <w:link w:val="RecuodecorpodetextoChar"/>
    <w:rsid w:val="004129B8"/>
    <w:pPr>
      <w:ind w:right="-1"/>
      <w:jc w:val="both"/>
    </w:pPr>
    <w:rPr>
      <w:color w:val="000000"/>
      <w:szCs w:val="20"/>
    </w:rPr>
  </w:style>
  <w:style w:type="character" w:customStyle="1" w:styleId="RecuodecorpodetextoChar">
    <w:name w:val="Recuo de corpo de texto Char"/>
    <w:basedOn w:val="Fontepargpadro"/>
    <w:link w:val="Recuodecorpodetexto"/>
    <w:rsid w:val="004129B8"/>
    <w:rPr>
      <w:rFonts w:ascii="Times New Roman" w:eastAsia="Times New Roman" w:hAnsi="Times New Roman"/>
      <w:color w:val="000000"/>
      <w:sz w:val="24"/>
    </w:rPr>
  </w:style>
  <w:style w:type="paragraph" w:styleId="Corpodetexto">
    <w:name w:val="Body Text"/>
    <w:basedOn w:val="Normal"/>
    <w:link w:val="CorpodetextoChar"/>
    <w:rsid w:val="004129B8"/>
    <w:pPr>
      <w:widowControl w:val="0"/>
      <w:jc w:val="both"/>
    </w:pPr>
    <w:rPr>
      <w:snapToGrid w:val="0"/>
      <w:szCs w:val="20"/>
    </w:rPr>
  </w:style>
  <w:style w:type="character" w:customStyle="1" w:styleId="CorpodetextoChar">
    <w:name w:val="Corpo de texto Char"/>
    <w:basedOn w:val="Fontepargpadro"/>
    <w:link w:val="Corpodetexto"/>
    <w:rsid w:val="004129B8"/>
    <w:rPr>
      <w:rFonts w:ascii="Times New Roman" w:eastAsia="Times New Roman" w:hAnsi="Times New Roman"/>
      <w:snapToGrid w:val="0"/>
      <w:sz w:val="24"/>
    </w:rPr>
  </w:style>
  <w:style w:type="paragraph" w:styleId="Corpodetexto2">
    <w:name w:val="Body Text 2"/>
    <w:basedOn w:val="Normal"/>
    <w:link w:val="Corpodetexto2Char"/>
    <w:rsid w:val="004129B8"/>
    <w:pPr>
      <w:tabs>
        <w:tab w:val="center" w:pos="4419"/>
        <w:tab w:val="right" w:pos="8838"/>
      </w:tabs>
      <w:spacing w:before="120"/>
      <w:jc w:val="both"/>
    </w:pPr>
    <w:rPr>
      <w:rFonts w:ascii="Arial" w:hAnsi="Arial"/>
      <w:color w:val="000000"/>
      <w:szCs w:val="20"/>
    </w:rPr>
  </w:style>
  <w:style w:type="character" w:customStyle="1" w:styleId="Corpodetexto2Char">
    <w:name w:val="Corpo de texto 2 Char"/>
    <w:basedOn w:val="Fontepargpadro"/>
    <w:link w:val="Corpodetexto2"/>
    <w:rsid w:val="004129B8"/>
    <w:rPr>
      <w:rFonts w:ascii="Arial" w:eastAsia="Times New Roman" w:hAnsi="Arial"/>
      <w:color w:val="000000"/>
      <w:sz w:val="24"/>
    </w:rPr>
  </w:style>
</w:styles>
</file>

<file path=word/webSettings.xml><?xml version="1.0" encoding="utf-8"?>
<w:webSettings xmlns:r="http://schemas.openxmlformats.org/officeDocument/2006/relationships" xmlns:w="http://schemas.openxmlformats.org/wordprocessingml/2006/main">
  <w:divs>
    <w:div w:id="183904006">
      <w:bodyDiv w:val="1"/>
      <w:marLeft w:val="0"/>
      <w:marRight w:val="0"/>
      <w:marTop w:val="0"/>
      <w:marBottom w:val="0"/>
      <w:divBdr>
        <w:top w:val="none" w:sz="0" w:space="0" w:color="auto"/>
        <w:left w:val="none" w:sz="0" w:space="0" w:color="auto"/>
        <w:bottom w:val="none" w:sz="0" w:space="0" w:color="auto"/>
        <w:right w:val="none" w:sz="0" w:space="0" w:color="auto"/>
      </w:divBdr>
    </w:div>
    <w:div w:id="191203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analto.gov.br/ccivil_03/LEIS/L8666cons.ht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2910</Words>
  <Characters>15717</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18590</CharactersWithSpaces>
  <SharedDoc>false</SharedDoc>
  <HLinks>
    <vt:vector size="18" baseType="variant">
      <vt:variant>
        <vt:i4>1114176</vt:i4>
      </vt:variant>
      <vt:variant>
        <vt:i4>6</vt:i4>
      </vt:variant>
      <vt:variant>
        <vt:i4>0</vt:i4>
      </vt:variant>
      <vt:variant>
        <vt:i4>5</vt:i4>
      </vt:variant>
      <vt:variant>
        <vt:lpwstr>http://www.cnj.jus.br/improbidade_adm/consultar_requerido.php</vt:lpwstr>
      </vt:variant>
      <vt:variant>
        <vt:lpwstr/>
      </vt:variant>
      <vt:variant>
        <vt:i4>393288</vt:i4>
      </vt:variant>
      <vt:variant>
        <vt:i4>3</vt:i4>
      </vt:variant>
      <vt:variant>
        <vt:i4>0</vt:i4>
      </vt:variant>
      <vt:variant>
        <vt:i4>5</vt:i4>
      </vt:variant>
      <vt:variant>
        <vt:lpwstr>http://www.portaldatransparencia.gov.br/ceis</vt:lpwstr>
      </vt:variant>
      <vt:variant>
        <vt:lpwstr/>
      </vt:variant>
      <vt:variant>
        <vt:i4>11337797</vt:i4>
      </vt:variant>
      <vt:variant>
        <vt:i4>0</vt:i4>
      </vt:variant>
      <vt:variant>
        <vt:i4>0</vt:i4>
      </vt:variant>
      <vt:variant>
        <vt:i4>5</vt:i4>
      </vt:variant>
      <vt:variant>
        <vt:lpwstr>http://www.planalto.gov.br/ccivil_03/LEIS/L8666cons.htm</vt:lpwstr>
      </vt:variant>
      <vt:variant>
        <vt:lpwstr>art65§1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NAJSP</dc:creator>
  <cp:lastModifiedBy>magda.mmm</cp:lastModifiedBy>
  <cp:revision>5</cp:revision>
  <cp:lastPrinted>2013-10-29T11:14:00Z</cp:lastPrinted>
  <dcterms:created xsi:type="dcterms:W3CDTF">2013-10-29T18:37:00Z</dcterms:created>
  <dcterms:modified xsi:type="dcterms:W3CDTF">2013-11-13T12:59:00Z</dcterms:modified>
</cp:coreProperties>
</file>